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C59" w:rsidRDefault="001F1C5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F1C59" w:rsidRDefault="001F1C5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1F1C5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F1C59" w:rsidRDefault="001F1C59">
            <w:pPr>
              <w:pStyle w:val="ConsPlusNormal"/>
            </w:pPr>
            <w:r>
              <w:t>24 ноября 2004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F1C59" w:rsidRDefault="001F1C59">
            <w:pPr>
              <w:pStyle w:val="ConsPlusNormal"/>
              <w:jc w:val="right"/>
            </w:pPr>
            <w:r>
              <w:t>N 74</w:t>
            </w:r>
          </w:p>
        </w:tc>
      </w:tr>
    </w:tbl>
    <w:p w:rsidR="001F1C59" w:rsidRDefault="001F1C5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1C59" w:rsidRDefault="001F1C59">
      <w:pPr>
        <w:pStyle w:val="ConsPlusNormal"/>
        <w:jc w:val="both"/>
      </w:pPr>
    </w:p>
    <w:p w:rsidR="001F1C59" w:rsidRDefault="001F1C59">
      <w:pPr>
        <w:pStyle w:val="ConsPlusTitle"/>
        <w:jc w:val="center"/>
      </w:pPr>
      <w:r>
        <w:t>ЗАКОН</w:t>
      </w:r>
    </w:p>
    <w:p w:rsidR="001F1C59" w:rsidRDefault="001F1C59">
      <w:pPr>
        <w:pStyle w:val="ConsPlusTitle"/>
        <w:jc w:val="center"/>
      </w:pPr>
      <w:r>
        <w:t>ГОРОДА МОСКВЫ</w:t>
      </w:r>
    </w:p>
    <w:p w:rsidR="001F1C59" w:rsidRDefault="001F1C59">
      <w:pPr>
        <w:pStyle w:val="ConsPlusTitle"/>
        <w:jc w:val="center"/>
      </w:pPr>
    </w:p>
    <w:p w:rsidR="001F1C59" w:rsidRDefault="001F1C59">
      <w:pPr>
        <w:pStyle w:val="ConsPlusTitle"/>
        <w:jc w:val="center"/>
      </w:pPr>
      <w:r>
        <w:t>О ЗЕМЕЛЬНОМ НАЛОГЕ</w:t>
      </w:r>
    </w:p>
    <w:p w:rsidR="001F1C59" w:rsidRDefault="001F1C59">
      <w:pPr>
        <w:pStyle w:val="ConsPlusNormal"/>
        <w:jc w:val="center"/>
      </w:pPr>
    </w:p>
    <w:p w:rsidR="001F1C59" w:rsidRDefault="001F1C59">
      <w:pPr>
        <w:pStyle w:val="ConsPlusNormal"/>
        <w:jc w:val="center"/>
      </w:pPr>
      <w:r>
        <w:t>Список изменяющих документов</w:t>
      </w:r>
    </w:p>
    <w:p w:rsidR="001F1C59" w:rsidRDefault="001F1C59">
      <w:pPr>
        <w:pStyle w:val="ConsPlusNormal"/>
        <w:jc w:val="center"/>
      </w:pPr>
      <w:proofErr w:type="gramStart"/>
      <w:r>
        <w:t xml:space="preserve">(в ред. законов г. Москвы от 01.06.2005 </w:t>
      </w:r>
      <w:hyperlink r:id="rId5" w:history="1">
        <w:r>
          <w:rPr>
            <w:color w:val="0000FF"/>
          </w:rPr>
          <w:t>N 19</w:t>
        </w:r>
      </w:hyperlink>
      <w:r>
        <w:t>,</w:t>
      </w:r>
      <w:proofErr w:type="gramEnd"/>
    </w:p>
    <w:p w:rsidR="001F1C59" w:rsidRDefault="001F1C59">
      <w:pPr>
        <w:pStyle w:val="ConsPlusNormal"/>
        <w:jc w:val="center"/>
      </w:pPr>
      <w:r>
        <w:t xml:space="preserve">от 10.10.2007 </w:t>
      </w:r>
      <w:hyperlink r:id="rId6" w:history="1">
        <w:r>
          <w:rPr>
            <w:color w:val="0000FF"/>
          </w:rPr>
          <w:t>N 40</w:t>
        </w:r>
      </w:hyperlink>
      <w:r>
        <w:t xml:space="preserve">, от 16.07.2008 </w:t>
      </w:r>
      <w:hyperlink r:id="rId7" w:history="1">
        <w:r>
          <w:rPr>
            <w:color w:val="0000FF"/>
          </w:rPr>
          <w:t>N 36</w:t>
        </w:r>
      </w:hyperlink>
      <w:r>
        <w:t>,</w:t>
      </w:r>
    </w:p>
    <w:p w:rsidR="001F1C59" w:rsidRDefault="001F1C59">
      <w:pPr>
        <w:pStyle w:val="ConsPlusNormal"/>
        <w:jc w:val="center"/>
      </w:pPr>
      <w:r>
        <w:t xml:space="preserve">от 19.11.2008 </w:t>
      </w:r>
      <w:hyperlink r:id="rId8" w:history="1">
        <w:r>
          <w:rPr>
            <w:color w:val="0000FF"/>
          </w:rPr>
          <w:t>N 58</w:t>
        </w:r>
      </w:hyperlink>
      <w:r>
        <w:t xml:space="preserve">, от 16.09.2009 </w:t>
      </w:r>
      <w:hyperlink r:id="rId9" w:history="1">
        <w:r>
          <w:rPr>
            <w:color w:val="0000FF"/>
          </w:rPr>
          <w:t>N 30</w:t>
        </w:r>
      </w:hyperlink>
      <w:r>
        <w:t>,</w:t>
      </w:r>
    </w:p>
    <w:p w:rsidR="001F1C59" w:rsidRDefault="001F1C59">
      <w:pPr>
        <w:pStyle w:val="ConsPlusNormal"/>
        <w:jc w:val="center"/>
      </w:pPr>
      <w:r>
        <w:t xml:space="preserve">от 12.05.2010 </w:t>
      </w:r>
      <w:hyperlink r:id="rId10" w:history="1">
        <w:r>
          <w:rPr>
            <w:color w:val="0000FF"/>
          </w:rPr>
          <w:t>N 18</w:t>
        </w:r>
      </w:hyperlink>
      <w:r>
        <w:t xml:space="preserve">, от 03.11.2010 </w:t>
      </w:r>
      <w:hyperlink r:id="rId11" w:history="1">
        <w:r>
          <w:rPr>
            <w:color w:val="0000FF"/>
          </w:rPr>
          <w:t>N 46</w:t>
        </w:r>
      </w:hyperlink>
      <w:r>
        <w:t>,</w:t>
      </w:r>
    </w:p>
    <w:p w:rsidR="001F1C59" w:rsidRDefault="001F1C59">
      <w:pPr>
        <w:pStyle w:val="ConsPlusNormal"/>
        <w:jc w:val="center"/>
      </w:pPr>
      <w:r>
        <w:t xml:space="preserve">от 17.11.2010 </w:t>
      </w:r>
      <w:hyperlink r:id="rId12" w:history="1">
        <w:r>
          <w:rPr>
            <w:color w:val="0000FF"/>
          </w:rPr>
          <w:t>N 48</w:t>
        </w:r>
      </w:hyperlink>
      <w:r>
        <w:t xml:space="preserve">, от 24.11.2010 </w:t>
      </w:r>
      <w:hyperlink r:id="rId13" w:history="1">
        <w:r>
          <w:rPr>
            <w:color w:val="0000FF"/>
          </w:rPr>
          <w:t>N 50</w:t>
        </w:r>
      </w:hyperlink>
      <w:r>
        <w:t xml:space="preserve">, от 23.11.2011 </w:t>
      </w:r>
      <w:hyperlink r:id="rId14" w:history="1">
        <w:r>
          <w:rPr>
            <w:color w:val="0000FF"/>
          </w:rPr>
          <w:t>N 54</w:t>
        </w:r>
      </w:hyperlink>
      <w:r>
        <w:t>,</w:t>
      </w:r>
    </w:p>
    <w:p w:rsidR="001F1C59" w:rsidRDefault="001F1C59">
      <w:pPr>
        <w:pStyle w:val="ConsPlusNormal"/>
        <w:jc w:val="center"/>
      </w:pPr>
      <w:r>
        <w:t xml:space="preserve">от 16.05.2012 </w:t>
      </w:r>
      <w:hyperlink r:id="rId15" w:history="1">
        <w:r>
          <w:rPr>
            <w:color w:val="0000FF"/>
          </w:rPr>
          <w:t>N 17</w:t>
        </w:r>
      </w:hyperlink>
      <w:r>
        <w:t xml:space="preserve">, от 06.02.2013 </w:t>
      </w:r>
      <w:hyperlink r:id="rId16" w:history="1">
        <w:r>
          <w:rPr>
            <w:color w:val="0000FF"/>
          </w:rPr>
          <w:t>N 6</w:t>
        </w:r>
      </w:hyperlink>
      <w:r>
        <w:t xml:space="preserve">, от 16.04.2014 </w:t>
      </w:r>
      <w:hyperlink r:id="rId17" w:history="1">
        <w:r>
          <w:rPr>
            <w:color w:val="0000FF"/>
          </w:rPr>
          <w:t>N 15</w:t>
        </w:r>
      </w:hyperlink>
      <w:r>
        <w:t>,</w:t>
      </w:r>
    </w:p>
    <w:p w:rsidR="001F1C59" w:rsidRDefault="001F1C59">
      <w:pPr>
        <w:pStyle w:val="ConsPlusNormal"/>
        <w:jc w:val="center"/>
      </w:pPr>
      <w:r>
        <w:t xml:space="preserve">от 25.06.2014 </w:t>
      </w:r>
      <w:hyperlink r:id="rId18" w:history="1">
        <w:r>
          <w:rPr>
            <w:color w:val="0000FF"/>
          </w:rPr>
          <w:t>N 35</w:t>
        </w:r>
      </w:hyperlink>
      <w:r>
        <w:t xml:space="preserve">, от 01.04.2015 </w:t>
      </w:r>
      <w:hyperlink r:id="rId19" w:history="1">
        <w:r>
          <w:rPr>
            <w:color w:val="0000FF"/>
          </w:rPr>
          <w:t>N 15</w:t>
        </w:r>
      </w:hyperlink>
      <w:r>
        <w:t xml:space="preserve">, от 07.10.2015 </w:t>
      </w:r>
      <w:hyperlink r:id="rId20" w:history="1">
        <w:r>
          <w:rPr>
            <w:color w:val="0000FF"/>
          </w:rPr>
          <w:t>N 51</w:t>
        </w:r>
      </w:hyperlink>
      <w:r>
        <w:t>,</w:t>
      </w:r>
    </w:p>
    <w:p w:rsidR="001F1C59" w:rsidRDefault="001F1C59">
      <w:pPr>
        <w:pStyle w:val="ConsPlusNormal"/>
        <w:jc w:val="center"/>
      </w:pPr>
      <w:r>
        <w:t xml:space="preserve">от 25.11.2015 </w:t>
      </w:r>
      <w:hyperlink r:id="rId21" w:history="1">
        <w:r>
          <w:rPr>
            <w:color w:val="0000FF"/>
          </w:rPr>
          <w:t>N 65</w:t>
        </w:r>
      </w:hyperlink>
      <w:r>
        <w:t xml:space="preserve">, от 13.04.2016 </w:t>
      </w:r>
      <w:hyperlink r:id="rId22" w:history="1">
        <w:r>
          <w:rPr>
            <w:color w:val="0000FF"/>
          </w:rPr>
          <w:t>N 14</w:t>
        </w:r>
      </w:hyperlink>
      <w:r>
        <w:t xml:space="preserve">, от 23.11.2016 </w:t>
      </w:r>
      <w:hyperlink r:id="rId23" w:history="1">
        <w:r>
          <w:rPr>
            <w:color w:val="0000FF"/>
          </w:rPr>
          <w:t>N 36</w:t>
        </w:r>
      </w:hyperlink>
      <w:r>
        <w:t>)</w:t>
      </w:r>
    </w:p>
    <w:p w:rsidR="001F1C59" w:rsidRDefault="001F1C59">
      <w:pPr>
        <w:pStyle w:val="ConsPlusNormal"/>
        <w:jc w:val="both"/>
      </w:pPr>
    </w:p>
    <w:p w:rsidR="001F1C59" w:rsidRDefault="001F1C59">
      <w:pPr>
        <w:pStyle w:val="ConsPlusNormal"/>
        <w:ind w:firstLine="540"/>
        <w:jc w:val="both"/>
      </w:pPr>
      <w:r>
        <w:t xml:space="preserve">Настоящий Закон в соответствии с </w:t>
      </w:r>
      <w:hyperlink r:id="rId24" w:history="1">
        <w:r>
          <w:rPr>
            <w:color w:val="0000FF"/>
          </w:rPr>
          <w:t>главой 31</w:t>
        </w:r>
      </w:hyperlink>
      <w:r>
        <w:t xml:space="preserve"> Налогового кодекса Российской Федерации устанавливает земельный налог на территории города Москвы.</w:t>
      </w:r>
    </w:p>
    <w:p w:rsidR="001F1C59" w:rsidRDefault="001F1C59">
      <w:pPr>
        <w:pStyle w:val="ConsPlusNormal"/>
        <w:jc w:val="both"/>
      </w:pPr>
    </w:p>
    <w:p w:rsidR="001F1C59" w:rsidRDefault="001F1C59">
      <w:pPr>
        <w:pStyle w:val="ConsPlusNormal"/>
        <w:ind w:firstLine="540"/>
        <w:jc w:val="both"/>
        <w:outlineLvl w:val="0"/>
      </w:pPr>
      <w:r>
        <w:t>Статья 1. Общие положения</w:t>
      </w:r>
    </w:p>
    <w:p w:rsidR="001F1C59" w:rsidRDefault="001F1C59">
      <w:pPr>
        <w:pStyle w:val="ConsPlusNormal"/>
        <w:jc w:val="both"/>
      </w:pPr>
    </w:p>
    <w:p w:rsidR="001F1C59" w:rsidRDefault="001F1C59">
      <w:pPr>
        <w:pStyle w:val="ConsPlusNormal"/>
        <w:ind w:firstLine="540"/>
        <w:jc w:val="both"/>
      </w:pPr>
      <w:r>
        <w:t xml:space="preserve">Настоящим Законом в соответствии с Налоговым </w:t>
      </w:r>
      <w:hyperlink r:id="rId25" w:history="1">
        <w:r>
          <w:rPr>
            <w:color w:val="0000FF"/>
          </w:rPr>
          <w:t>кодексом</w:t>
        </w:r>
      </w:hyperlink>
      <w:r>
        <w:t xml:space="preserve"> Российской Федерации на территории города Москвы определяются ставки земельного налога (далее - налог), порядок и сроки уплаты налога, налоговые льготы, включая размер не облагаемой налогом суммы для отдельных категорий налогоплательщиков.</w:t>
      </w:r>
    </w:p>
    <w:p w:rsidR="001F1C59" w:rsidRDefault="001F1C59">
      <w:pPr>
        <w:pStyle w:val="ConsPlusNormal"/>
        <w:jc w:val="both"/>
      </w:pPr>
      <w:r>
        <w:t xml:space="preserve">(в ред. законов </w:t>
      </w:r>
      <w:proofErr w:type="gramStart"/>
      <w:r>
        <w:t>г</w:t>
      </w:r>
      <w:proofErr w:type="gramEnd"/>
      <w:r>
        <w:t xml:space="preserve">. Москвы от 01.06.2005 </w:t>
      </w:r>
      <w:hyperlink r:id="rId26" w:history="1">
        <w:r>
          <w:rPr>
            <w:color w:val="0000FF"/>
          </w:rPr>
          <w:t>N 19</w:t>
        </w:r>
      </w:hyperlink>
      <w:r>
        <w:t xml:space="preserve">, от 13.04.2016 </w:t>
      </w:r>
      <w:hyperlink r:id="rId27" w:history="1">
        <w:r>
          <w:rPr>
            <w:color w:val="0000FF"/>
          </w:rPr>
          <w:t>N 14</w:t>
        </w:r>
      </w:hyperlink>
      <w:r>
        <w:t>)</w:t>
      </w:r>
    </w:p>
    <w:p w:rsidR="001F1C59" w:rsidRDefault="001F1C59">
      <w:pPr>
        <w:pStyle w:val="ConsPlusNormal"/>
        <w:jc w:val="both"/>
      </w:pPr>
    </w:p>
    <w:p w:rsidR="001F1C59" w:rsidRDefault="001F1C59">
      <w:pPr>
        <w:pStyle w:val="ConsPlusNormal"/>
        <w:ind w:firstLine="540"/>
        <w:jc w:val="both"/>
        <w:outlineLvl w:val="0"/>
      </w:pPr>
      <w:r>
        <w:t>Статья 2. Налоговые ставки</w:t>
      </w:r>
    </w:p>
    <w:p w:rsidR="001F1C59" w:rsidRDefault="001F1C59">
      <w:pPr>
        <w:pStyle w:val="ConsPlusNormal"/>
        <w:ind w:firstLine="540"/>
        <w:jc w:val="both"/>
      </w:pPr>
    </w:p>
    <w:p w:rsidR="001F1C59" w:rsidRDefault="001F1C59">
      <w:pPr>
        <w:pStyle w:val="ConsPlusNormal"/>
        <w:ind w:firstLine="540"/>
        <w:jc w:val="both"/>
      </w:pPr>
      <w:r>
        <w:t xml:space="preserve">(в ред. </w:t>
      </w:r>
      <w:hyperlink r:id="rId28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г</w:t>
      </w:r>
      <w:proofErr w:type="gramEnd"/>
      <w:r>
        <w:t>. Москвы от 16.05.2012 N 17)</w:t>
      </w:r>
    </w:p>
    <w:p w:rsidR="001F1C59" w:rsidRDefault="001F1C59">
      <w:pPr>
        <w:pStyle w:val="ConsPlusNormal"/>
        <w:jc w:val="both"/>
      </w:pPr>
    </w:p>
    <w:p w:rsidR="001F1C59" w:rsidRDefault="001F1C59">
      <w:pPr>
        <w:pStyle w:val="ConsPlusNormal"/>
        <w:ind w:firstLine="540"/>
        <w:jc w:val="both"/>
      </w:pPr>
      <w:r>
        <w:t>1. Налоговые ставки устанавливаются в следующих размерах:</w:t>
      </w:r>
    </w:p>
    <w:p w:rsidR="001F1C59" w:rsidRDefault="001F1C59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г</w:t>
      </w:r>
      <w:proofErr w:type="gramEnd"/>
      <w:r>
        <w:t>. Москвы от 13.04.2016 N 14)</w:t>
      </w:r>
    </w:p>
    <w:p w:rsidR="001F1C59" w:rsidRDefault="001F1C59">
      <w:pPr>
        <w:pStyle w:val="ConsPlusNormal"/>
        <w:ind w:firstLine="540"/>
        <w:jc w:val="both"/>
      </w:pPr>
      <w:r>
        <w:t>1) 0,025 процента от кадастровой стоимости земельного участка - в отношении земельных участков, предоставленных для ведения личного подсобного хозяйства, садоводства, огородничества или животноводства, а также дачного хозяйства и дачного строительства, включая земли, относящиеся к имуществу общего пользования;</w:t>
      </w:r>
    </w:p>
    <w:p w:rsidR="001F1C59" w:rsidRDefault="001F1C59">
      <w:pPr>
        <w:pStyle w:val="ConsPlusNormal"/>
        <w:ind w:firstLine="540"/>
        <w:jc w:val="both"/>
      </w:pPr>
      <w:proofErr w:type="gramStart"/>
      <w:r>
        <w:t>2) 0,1 процента от кадастровой стоимости земельного участка - в отношении земельных участков, занятых автостоянками для долговременного хранения индивидуального автотранспорта и многоэтажными гаражами-стоянками,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объектам инженерной инфраструктуры жилищно-коммунального комплекса) или предоставленных для жилищного строительства;</w:t>
      </w:r>
      <w:proofErr w:type="gramEnd"/>
    </w:p>
    <w:p w:rsidR="001F1C59" w:rsidRDefault="001F1C59">
      <w:pPr>
        <w:pStyle w:val="ConsPlusNormal"/>
        <w:ind w:firstLine="540"/>
        <w:jc w:val="both"/>
      </w:pPr>
      <w:bookmarkStart w:id="0" w:name="P34"/>
      <w:bookmarkEnd w:id="0"/>
      <w:r>
        <w:t>3) 0,3 процента от кадастровой стоимости земельного участка - в отношении земельных участков, отнесенных к землям в составе зон сельскохозяйственного использования в городе Москве и используемых для сельскохозяйственного производства, а также в отношении земельных участков, предоставленных и используемых для эксплуатации объектов спорта, в том числе спортивных сооружений;</w:t>
      </w:r>
    </w:p>
    <w:p w:rsidR="001F1C59" w:rsidRDefault="001F1C59">
      <w:pPr>
        <w:pStyle w:val="ConsPlusNormal"/>
        <w:ind w:firstLine="540"/>
        <w:jc w:val="both"/>
      </w:pPr>
      <w:r>
        <w:lastRenderedPageBreak/>
        <w:t>4) 1,5 процента от кадастровой стоимости земельного участка - в отношении прочих земельных участков.</w:t>
      </w:r>
    </w:p>
    <w:p w:rsidR="001F1C59" w:rsidRDefault="001F1C59">
      <w:pPr>
        <w:pStyle w:val="ConsPlusNormal"/>
        <w:ind w:firstLine="540"/>
        <w:jc w:val="both"/>
      </w:pPr>
      <w:r>
        <w:t xml:space="preserve">2. Утратила силу с 1 января 2014 года. - </w:t>
      </w:r>
      <w:hyperlink r:id="rId30" w:history="1">
        <w:r>
          <w:rPr>
            <w:color w:val="0000FF"/>
          </w:rPr>
          <w:t>Закон</w:t>
        </w:r>
      </w:hyperlink>
      <w:r>
        <w:t xml:space="preserve"> </w:t>
      </w:r>
      <w:proofErr w:type="gramStart"/>
      <w:r>
        <w:t>г</w:t>
      </w:r>
      <w:proofErr w:type="gramEnd"/>
      <w:r>
        <w:t>. Москвы от 16.05.2012 N 17.</w:t>
      </w:r>
    </w:p>
    <w:p w:rsidR="001F1C59" w:rsidRDefault="001F1C59">
      <w:pPr>
        <w:pStyle w:val="ConsPlusNormal"/>
        <w:jc w:val="both"/>
      </w:pPr>
    </w:p>
    <w:p w:rsidR="001F1C59" w:rsidRDefault="001F1C59">
      <w:pPr>
        <w:pStyle w:val="ConsPlusNormal"/>
        <w:ind w:firstLine="540"/>
        <w:jc w:val="both"/>
        <w:outlineLvl w:val="0"/>
      </w:pPr>
      <w:r>
        <w:t>Статья 3. Порядок и сроки уплаты налога и авансовых платежей по налогу</w:t>
      </w:r>
    </w:p>
    <w:p w:rsidR="001F1C59" w:rsidRDefault="001F1C59">
      <w:pPr>
        <w:pStyle w:val="ConsPlusNormal"/>
        <w:jc w:val="both"/>
      </w:pPr>
    </w:p>
    <w:p w:rsidR="001F1C59" w:rsidRDefault="001F1C59">
      <w:pPr>
        <w:pStyle w:val="ConsPlusNormal"/>
        <w:ind w:firstLine="540"/>
        <w:jc w:val="both"/>
      </w:pPr>
      <w:r>
        <w:t>1. Налогоплательщики - организации уплачивают налог, подлежащий уплате по истечении налогового периода, не позднее 1 февраля года, следующего за истекшим налоговым периодом.</w:t>
      </w:r>
    </w:p>
    <w:p w:rsidR="001F1C59" w:rsidRDefault="001F1C5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г. Москвы от 24.11.2010 </w:t>
      </w:r>
      <w:hyperlink r:id="rId31" w:history="1">
        <w:r>
          <w:rPr>
            <w:color w:val="0000FF"/>
          </w:rPr>
          <w:t>N 50</w:t>
        </w:r>
      </w:hyperlink>
      <w:r>
        <w:t xml:space="preserve">, от 01.04.2015 </w:t>
      </w:r>
      <w:hyperlink r:id="rId32" w:history="1">
        <w:r>
          <w:rPr>
            <w:color w:val="0000FF"/>
          </w:rPr>
          <w:t>N 15</w:t>
        </w:r>
      </w:hyperlink>
      <w:r>
        <w:t>)</w:t>
      </w:r>
    </w:p>
    <w:p w:rsidR="001F1C59" w:rsidRDefault="001F1C59">
      <w:pPr>
        <w:pStyle w:val="ConsPlusNormal"/>
        <w:ind w:firstLine="540"/>
        <w:jc w:val="both"/>
      </w:pPr>
      <w:r>
        <w:t xml:space="preserve">1.1. Утратила силу. - </w:t>
      </w:r>
      <w:hyperlink r:id="rId33" w:history="1">
        <w:r>
          <w:rPr>
            <w:color w:val="0000FF"/>
          </w:rPr>
          <w:t>Закон</w:t>
        </w:r>
      </w:hyperlink>
      <w:r>
        <w:t xml:space="preserve"> </w:t>
      </w:r>
      <w:proofErr w:type="gramStart"/>
      <w:r>
        <w:t>г</w:t>
      </w:r>
      <w:proofErr w:type="gramEnd"/>
      <w:r>
        <w:t>. Москвы от 13.04.2016 N 14.</w:t>
      </w:r>
    </w:p>
    <w:p w:rsidR="001F1C59" w:rsidRDefault="001F1C59">
      <w:pPr>
        <w:pStyle w:val="ConsPlusNormal"/>
        <w:ind w:firstLine="540"/>
        <w:jc w:val="both"/>
      </w:pPr>
      <w:r>
        <w:t>2. Налогоплательщики - организации уплачивают авансовые платежи по налогу не позднее последнего числа месяца, следующего за истекшим отчетным периодом.</w:t>
      </w:r>
    </w:p>
    <w:p w:rsidR="001F1C59" w:rsidRDefault="001F1C5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4" w:history="1">
        <w:r>
          <w:rPr>
            <w:color w:val="0000FF"/>
          </w:rPr>
          <w:t>Закона</w:t>
        </w:r>
      </w:hyperlink>
      <w:r>
        <w:t xml:space="preserve"> г. Москвы от 01.04.2015 N 15)</w:t>
      </w:r>
    </w:p>
    <w:p w:rsidR="001F1C59" w:rsidRDefault="001F1C59">
      <w:pPr>
        <w:pStyle w:val="ConsPlusNormal"/>
        <w:ind w:firstLine="540"/>
        <w:jc w:val="both"/>
      </w:pPr>
      <w:r>
        <w:t xml:space="preserve">3. Утратила силу. - </w:t>
      </w:r>
      <w:hyperlink r:id="rId35" w:history="1">
        <w:r>
          <w:rPr>
            <w:color w:val="0000FF"/>
          </w:rPr>
          <w:t>Закон</w:t>
        </w:r>
      </w:hyperlink>
      <w:r>
        <w:t xml:space="preserve"> </w:t>
      </w:r>
      <w:proofErr w:type="gramStart"/>
      <w:r>
        <w:t>г</w:t>
      </w:r>
      <w:proofErr w:type="gramEnd"/>
      <w:r>
        <w:t>. Москвы от 13.04.2016 N 14.</w:t>
      </w:r>
    </w:p>
    <w:p w:rsidR="001F1C59" w:rsidRDefault="001F1C59">
      <w:pPr>
        <w:pStyle w:val="ConsPlusNormal"/>
        <w:jc w:val="both"/>
      </w:pPr>
    </w:p>
    <w:p w:rsidR="001F1C59" w:rsidRDefault="001F1C59">
      <w:pPr>
        <w:pStyle w:val="ConsPlusNormal"/>
        <w:ind w:firstLine="540"/>
        <w:jc w:val="both"/>
        <w:outlineLvl w:val="0"/>
      </w:pPr>
      <w:r>
        <w:t>Статья 3.1. Налоговые льготы</w:t>
      </w:r>
    </w:p>
    <w:p w:rsidR="001F1C59" w:rsidRDefault="001F1C59">
      <w:pPr>
        <w:pStyle w:val="ConsPlusNormal"/>
        <w:ind w:firstLine="540"/>
        <w:jc w:val="both"/>
      </w:pPr>
    </w:p>
    <w:p w:rsidR="001F1C59" w:rsidRDefault="001F1C59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36" w:history="1">
        <w:r>
          <w:rPr>
            <w:color w:val="0000FF"/>
          </w:rPr>
          <w:t>Законом</w:t>
        </w:r>
      </w:hyperlink>
      <w:r>
        <w:t xml:space="preserve"> г. Москвы от 01.06.2005 N 19)</w:t>
      </w:r>
    </w:p>
    <w:p w:rsidR="001F1C59" w:rsidRDefault="001F1C59">
      <w:pPr>
        <w:pStyle w:val="ConsPlusNormal"/>
        <w:jc w:val="both"/>
      </w:pPr>
    </w:p>
    <w:p w:rsidR="001F1C59" w:rsidRDefault="001F1C59">
      <w:pPr>
        <w:pStyle w:val="ConsPlusNormal"/>
        <w:ind w:firstLine="540"/>
        <w:jc w:val="both"/>
      </w:pPr>
      <w:r>
        <w:t>1. Освобождаются от налогообложения:</w:t>
      </w:r>
    </w:p>
    <w:p w:rsidR="001F1C59" w:rsidRDefault="001F1C59">
      <w:pPr>
        <w:pStyle w:val="ConsPlusNormal"/>
        <w:ind w:firstLine="540"/>
        <w:jc w:val="both"/>
      </w:pPr>
      <w:r>
        <w:t>1) органы государственной власти города Москвы и органы местного самоуправления внутригородских муниципальных образований в городе Москве - в отношении земельных участков, используемых ими для непосредственного выполнения возложенных на них функций;</w:t>
      </w:r>
    </w:p>
    <w:p w:rsidR="001F1C59" w:rsidRDefault="001F1C59">
      <w:pPr>
        <w:pStyle w:val="ConsPlusNormal"/>
        <w:ind w:firstLine="540"/>
        <w:jc w:val="both"/>
      </w:pPr>
      <w:r>
        <w:t>2) автономные, бюджетные и казенные учреждения города Москвы и внутригородских муниципальных образований в городе Москве, а также учреждения, финансируемые за счет сре</w:t>
      </w:r>
      <w:proofErr w:type="gramStart"/>
      <w:r>
        <w:t>дств пр</w:t>
      </w:r>
      <w:proofErr w:type="gramEnd"/>
      <w:r>
        <w:t>офессиональных союзов, их объединений (ассоциаций), первичных профсоюзных организаций, - в отношении земельных участков, предоставленных для оказания услуг в области образования, здравоохранения, культуры, социального обеспечения, физической культуры и спорта;</w:t>
      </w:r>
    </w:p>
    <w:p w:rsidR="001F1C59" w:rsidRDefault="001F1C59">
      <w:pPr>
        <w:pStyle w:val="ConsPlusNormal"/>
        <w:jc w:val="both"/>
      </w:pPr>
      <w:r>
        <w:t xml:space="preserve">(п. 2 в ред. </w:t>
      </w:r>
      <w:hyperlink r:id="rId37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г</w:t>
      </w:r>
      <w:proofErr w:type="gramEnd"/>
      <w:r>
        <w:t>. Москвы от 23.11.2011 N 54)</w:t>
      </w:r>
    </w:p>
    <w:p w:rsidR="001F1C59" w:rsidRDefault="001F1C59">
      <w:pPr>
        <w:pStyle w:val="ConsPlusNormal"/>
        <w:ind w:firstLine="540"/>
        <w:jc w:val="both"/>
      </w:pPr>
      <w:r>
        <w:t>3) автономные, бюджетные и казенные учреждения города Москвы и внутригородских муниципальных образований в городе Москве - в отношении земельных участков, предоставленных для непосредственного выполнения возложенных на них функций;</w:t>
      </w:r>
    </w:p>
    <w:p w:rsidR="001F1C59" w:rsidRDefault="001F1C59">
      <w:pPr>
        <w:pStyle w:val="ConsPlusNormal"/>
        <w:jc w:val="both"/>
      </w:pPr>
      <w:r>
        <w:t xml:space="preserve">(п. 3 в ред. </w:t>
      </w:r>
      <w:hyperlink r:id="rId38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г</w:t>
      </w:r>
      <w:proofErr w:type="gramEnd"/>
      <w:r>
        <w:t>. Москвы от 23.11.2011 N 54)</w:t>
      </w:r>
    </w:p>
    <w:p w:rsidR="001F1C59" w:rsidRDefault="001F1C59">
      <w:pPr>
        <w:pStyle w:val="ConsPlusNormal"/>
        <w:ind w:firstLine="540"/>
        <w:jc w:val="both"/>
      </w:pPr>
      <w:r>
        <w:t xml:space="preserve">4) утратил силу с 1 января 2009 года. - </w:t>
      </w:r>
      <w:hyperlink r:id="rId39" w:history="1">
        <w:r>
          <w:rPr>
            <w:color w:val="0000FF"/>
          </w:rPr>
          <w:t>Закон</w:t>
        </w:r>
      </w:hyperlink>
      <w:r>
        <w:t xml:space="preserve"> </w:t>
      </w:r>
      <w:proofErr w:type="gramStart"/>
      <w:r>
        <w:t>г</w:t>
      </w:r>
      <w:proofErr w:type="gramEnd"/>
      <w:r>
        <w:t>. Москвы от 19.11.2008 N 58;</w:t>
      </w:r>
    </w:p>
    <w:p w:rsidR="001F1C59" w:rsidRDefault="001F1C59">
      <w:pPr>
        <w:pStyle w:val="ConsPlusNormal"/>
        <w:ind w:firstLine="540"/>
        <w:jc w:val="both"/>
      </w:pPr>
      <w:r>
        <w:t xml:space="preserve">5) утратил силу с 1 января 2011 года. - </w:t>
      </w:r>
      <w:hyperlink r:id="rId40" w:history="1">
        <w:r>
          <w:rPr>
            <w:color w:val="0000FF"/>
          </w:rPr>
          <w:t>Закон</w:t>
        </w:r>
      </w:hyperlink>
      <w:r>
        <w:t xml:space="preserve"> </w:t>
      </w:r>
      <w:proofErr w:type="gramStart"/>
      <w:r>
        <w:t>г</w:t>
      </w:r>
      <w:proofErr w:type="gramEnd"/>
      <w:r>
        <w:t>. Москвы от 03.11.2010 N 46;</w:t>
      </w:r>
    </w:p>
    <w:p w:rsidR="001F1C59" w:rsidRDefault="001F1C59">
      <w:pPr>
        <w:pStyle w:val="ConsPlusNormal"/>
        <w:ind w:firstLine="540"/>
        <w:jc w:val="both"/>
      </w:pPr>
      <w:r>
        <w:t xml:space="preserve">6) утратил силу с 1 января 2010 года. - </w:t>
      </w:r>
      <w:hyperlink r:id="rId41" w:history="1">
        <w:r>
          <w:rPr>
            <w:color w:val="0000FF"/>
          </w:rPr>
          <w:t>Закон</w:t>
        </w:r>
      </w:hyperlink>
      <w:r>
        <w:t xml:space="preserve"> </w:t>
      </w:r>
      <w:proofErr w:type="gramStart"/>
      <w:r>
        <w:t>г</w:t>
      </w:r>
      <w:proofErr w:type="gramEnd"/>
      <w:r>
        <w:t>. Москвы от 16.07.2008 N 36;</w:t>
      </w:r>
    </w:p>
    <w:p w:rsidR="001F1C59" w:rsidRDefault="001F1C59">
      <w:pPr>
        <w:pStyle w:val="ConsPlusNormal"/>
        <w:ind w:firstLine="540"/>
        <w:jc w:val="both"/>
      </w:pPr>
      <w:proofErr w:type="gramStart"/>
      <w:r>
        <w:t xml:space="preserve">7) автономные, бюджетные и казенные учреждения города Москвы и внутригородских муниципальных образований в городе Москве и организации, осуществляющие охрану, содержание и использование особо охраняемых природных территорий, - в отношении земельных участков, предоставленных им на праве постоянного (бессрочного) пользования, отнесенных к особо охраняемым природным территориям в соответствии с </w:t>
      </w:r>
      <w:hyperlink r:id="rId42" w:history="1">
        <w:r>
          <w:rPr>
            <w:color w:val="0000FF"/>
          </w:rPr>
          <w:t>Законом</w:t>
        </w:r>
      </w:hyperlink>
      <w:r>
        <w:t xml:space="preserve"> города Москвы от 26 сентября 2001 года N 48 "Об особо охраняемых природных</w:t>
      </w:r>
      <w:proofErr w:type="gramEnd"/>
      <w:r>
        <w:t xml:space="preserve"> </w:t>
      </w:r>
      <w:proofErr w:type="gramStart"/>
      <w:r>
        <w:t>территориях в городе Москве" и включенных в государственный кадастр особо охраняемых природных территорий в городе Москве, занятых национальными, природными, природно-историческими, экологическими, дендрологическими парками, природными заказниками, памятниками природы, заповедными участками, ботаническими садами, городскими лесами, водоохранными зонами;</w:t>
      </w:r>
      <w:proofErr w:type="gramEnd"/>
    </w:p>
    <w:p w:rsidR="001F1C59" w:rsidRDefault="001F1C59">
      <w:pPr>
        <w:pStyle w:val="ConsPlusNormal"/>
        <w:jc w:val="both"/>
      </w:pPr>
      <w:r>
        <w:t xml:space="preserve">(п. 7 в ред. </w:t>
      </w:r>
      <w:hyperlink r:id="rId43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г</w:t>
      </w:r>
      <w:proofErr w:type="gramEnd"/>
      <w:r>
        <w:t>. Москвы от 23.11.2011 N 54)</w:t>
      </w:r>
    </w:p>
    <w:p w:rsidR="001F1C59" w:rsidRDefault="001F1C59">
      <w:pPr>
        <w:pStyle w:val="ConsPlusNormal"/>
        <w:ind w:firstLine="540"/>
        <w:jc w:val="both"/>
      </w:pPr>
      <w:proofErr w:type="gramStart"/>
      <w:r>
        <w:t>8) организации, использующие труд инвалидов, если среднесписочная численность инвалидов среди их работников за налоговый и (или) отчетный периоды составляет не менее 50 процентов, а их доля в фонде оплаты труда - не менее 25 процентов, - в отношении земельных участков, используемых ими для производства и (или) реализации товаров (за исключением подакцизных товаров, минерального сырья и иных полезных ископаемых, а также иных товаров</w:t>
      </w:r>
      <w:proofErr w:type="gramEnd"/>
      <w:r>
        <w:t xml:space="preserve"> по </w:t>
      </w:r>
      <w:hyperlink r:id="rId44" w:history="1">
        <w:r>
          <w:rPr>
            <w:color w:val="0000FF"/>
          </w:rPr>
          <w:t>перечню</w:t>
        </w:r>
      </w:hyperlink>
      <w:r>
        <w:t xml:space="preserve">, утверждаемому Правительством Российской Федерации по согласованию с </w:t>
      </w:r>
      <w:r>
        <w:lastRenderedPageBreak/>
        <w:t xml:space="preserve">общероссийскими общественными организациями инвалидов), работ и услуг (за исключением брокерских и иных посреднических услуг, а также услуг по сдаче в аренду зданий, сооружений, помещений и земельных участков). </w:t>
      </w:r>
      <w:proofErr w:type="gramStart"/>
      <w:r>
        <w:t>При определении общего числа инвалидов в среднесписочную численность работников не включаются инвалиды, работающие по совместительству, договорам подряда и другим договорам гражданско-правового характера;</w:t>
      </w:r>
      <w:proofErr w:type="gramEnd"/>
    </w:p>
    <w:p w:rsidR="001F1C59" w:rsidRDefault="001F1C59">
      <w:pPr>
        <w:pStyle w:val="ConsPlusNormal"/>
        <w:ind w:firstLine="540"/>
        <w:jc w:val="both"/>
      </w:pPr>
      <w:proofErr w:type="gramStart"/>
      <w:r>
        <w:t>9) - 10) утратили силу с 1 января 2013 года.</w:t>
      </w:r>
      <w:proofErr w:type="gramEnd"/>
      <w:r>
        <w:t xml:space="preserve"> - </w:t>
      </w:r>
      <w:hyperlink r:id="rId45" w:history="1">
        <w:r>
          <w:rPr>
            <w:color w:val="0000FF"/>
          </w:rPr>
          <w:t>Закон</w:t>
        </w:r>
      </w:hyperlink>
      <w:r>
        <w:t xml:space="preserve"> </w:t>
      </w:r>
      <w:proofErr w:type="gramStart"/>
      <w:r>
        <w:t>г</w:t>
      </w:r>
      <w:proofErr w:type="gramEnd"/>
      <w:r>
        <w:t>. Москвы от 23.11.2011 N 54;</w:t>
      </w:r>
    </w:p>
    <w:p w:rsidR="001F1C59" w:rsidRDefault="001F1C59">
      <w:pPr>
        <w:pStyle w:val="ConsPlusNormal"/>
        <w:ind w:firstLine="540"/>
        <w:jc w:val="both"/>
      </w:pPr>
      <w:r>
        <w:t xml:space="preserve">11) товарищества собственников жилья, жилищные кооперативы, жилищно-строительные кооперативы и иные специализированные потребительские кооперативы, созданные в целях удовлетворения потребностей граждан в жилье, - в отношении земельных участков, используемых ими для достижения уставных целей в соответствии с Жилищным </w:t>
      </w:r>
      <w:hyperlink r:id="rId46" w:history="1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1F1C59" w:rsidRDefault="001F1C59">
      <w:pPr>
        <w:pStyle w:val="ConsPlusNormal"/>
        <w:jc w:val="both"/>
      </w:pPr>
      <w:r>
        <w:t xml:space="preserve">(п. 11 </w:t>
      </w:r>
      <w:proofErr w:type="gramStart"/>
      <w:r>
        <w:t>введен</w:t>
      </w:r>
      <w:proofErr w:type="gramEnd"/>
      <w:r>
        <w:t xml:space="preserve"> </w:t>
      </w:r>
      <w:hyperlink r:id="rId47" w:history="1">
        <w:r>
          <w:rPr>
            <w:color w:val="0000FF"/>
          </w:rPr>
          <w:t>Законом</w:t>
        </w:r>
      </w:hyperlink>
      <w:r>
        <w:t xml:space="preserve"> г. Москвы от 10.10.2007 N 40)</w:t>
      </w:r>
    </w:p>
    <w:p w:rsidR="001F1C59" w:rsidRDefault="001F1C59">
      <w:pPr>
        <w:pStyle w:val="ConsPlusNormal"/>
        <w:ind w:firstLine="540"/>
        <w:jc w:val="both"/>
      </w:pPr>
      <w:r>
        <w:t>12) негосударственные некоммерческие организации - в отношении земельных участков, предоставленных и используемых для размещения объектов образования, здравоохранения, социального обеспечения и культуры;</w:t>
      </w:r>
    </w:p>
    <w:p w:rsidR="001F1C59" w:rsidRDefault="001F1C59">
      <w:pPr>
        <w:pStyle w:val="ConsPlusNormal"/>
        <w:jc w:val="both"/>
      </w:pPr>
      <w:r>
        <w:t xml:space="preserve">(п. 12 </w:t>
      </w:r>
      <w:proofErr w:type="gramStart"/>
      <w:r>
        <w:t>введен</w:t>
      </w:r>
      <w:proofErr w:type="gramEnd"/>
      <w:r>
        <w:t xml:space="preserve"> </w:t>
      </w:r>
      <w:hyperlink r:id="rId48" w:history="1">
        <w:r>
          <w:rPr>
            <w:color w:val="0000FF"/>
          </w:rPr>
          <w:t>Законом</w:t>
        </w:r>
      </w:hyperlink>
      <w:r>
        <w:t xml:space="preserve"> г. Москвы от 12.05.2010 N 18)</w:t>
      </w:r>
    </w:p>
    <w:p w:rsidR="001F1C59" w:rsidRDefault="001F1C59">
      <w:pPr>
        <w:pStyle w:val="ConsPlusNormal"/>
        <w:ind w:firstLine="540"/>
        <w:jc w:val="both"/>
      </w:pPr>
      <w:bookmarkStart w:id="1" w:name="P68"/>
      <w:bookmarkEnd w:id="1"/>
      <w:r>
        <w:t>13) организации, которым в установленном порядке присвоен статус государственного научного центра Российской Федерации, - в отношении земельных участков, используемых ими в целях научной деятельности;</w:t>
      </w:r>
    </w:p>
    <w:p w:rsidR="001F1C59" w:rsidRDefault="001F1C59">
      <w:pPr>
        <w:pStyle w:val="ConsPlusNormal"/>
        <w:jc w:val="both"/>
      </w:pPr>
      <w:r>
        <w:t xml:space="preserve">(п. 13 </w:t>
      </w:r>
      <w:proofErr w:type="gramStart"/>
      <w:r>
        <w:t>введен</w:t>
      </w:r>
      <w:proofErr w:type="gramEnd"/>
      <w:r>
        <w:t xml:space="preserve"> </w:t>
      </w:r>
      <w:hyperlink r:id="rId49" w:history="1">
        <w:r>
          <w:rPr>
            <w:color w:val="0000FF"/>
          </w:rPr>
          <w:t>Законом</w:t>
        </w:r>
      </w:hyperlink>
      <w:r>
        <w:t xml:space="preserve"> г. Москвы от 03.11.2010 N 46)</w:t>
      </w:r>
    </w:p>
    <w:p w:rsidR="001F1C59" w:rsidRDefault="001F1C59">
      <w:pPr>
        <w:pStyle w:val="ConsPlusNormal"/>
        <w:ind w:firstLine="540"/>
        <w:jc w:val="both"/>
      </w:pPr>
      <w:r>
        <w:t>14) Герои Советского Союза, Герои Российской Федерации, Герои Социалистического Труда и полные кавалеры орденов Славы, Трудовой Славы и "За службу Родине в Вооруженных Силах СССР", - в отношении одного земельного участка, находящегося в их собственности, постоянном (бессрочном) пользовании или пожизненном наследуемом владении;</w:t>
      </w:r>
    </w:p>
    <w:p w:rsidR="001F1C59" w:rsidRDefault="001F1C59">
      <w:pPr>
        <w:pStyle w:val="ConsPlusNormal"/>
        <w:jc w:val="both"/>
      </w:pPr>
      <w:r>
        <w:t xml:space="preserve">(п. 14 </w:t>
      </w:r>
      <w:proofErr w:type="gramStart"/>
      <w:r>
        <w:t>введен</w:t>
      </w:r>
      <w:proofErr w:type="gramEnd"/>
      <w:r>
        <w:t xml:space="preserve"> </w:t>
      </w:r>
      <w:hyperlink r:id="rId50" w:history="1">
        <w:r>
          <w:rPr>
            <w:color w:val="0000FF"/>
          </w:rPr>
          <w:t>Законом</w:t>
        </w:r>
      </w:hyperlink>
      <w:r>
        <w:t xml:space="preserve"> г. Москвы от 03.11.2010 N 46)</w:t>
      </w:r>
    </w:p>
    <w:p w:rsidR="001F1C59" w:rsidRDefault="001F1C5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1C59" w:rsidRDefault="001F1C59">
      <w:pPr>
        <w:pStyle w:val="ConsPlusNormal"/>
        <w:ind w:firstLine="540"/>
        <w:jc w:val="both"/>
      </w:pPr>
      <w:r>
        <w:t>Пункт 15 утрачивает силу с 1 января 2020 года (</w:t>
      </w:r>
      <w:hyperlink r:id="rId51" w:history="1">
        <w:r>
          <w:rPr>
            <w:color w:val="0000FF"/>
          </w:rPr>
          <w:t>часть 2 статьи 4</w:t>
        </w:r>
      </w:hyperlink>
      <w:r>
        <w:t xml:space="preserve"> Закона </w:t>
      </w:r>
      <w:proofErr w:type="gramStart"/>
      <w:r>
        <w:t>г</w:t>
      </w:r>
      <w:proofErr w:type="gramEnd"/>
      <w:r>
        <w:t>. Москвы от 25.11.2015 N 65).</w:t>
      </w:r>
    </w:p>
    <w:p w:rsidR="001F1C59" w:rsidRDefault="001F1C5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1C59" w:rsidRDefault="001F1C59">
      <w:pPr>
        <w:pStyle w:val="ConsPlusNormal"/>
        <w:ind w:firstLine="540"/>
        <w:jc w:val="both"/>
      </w:pPr>
      <w:r>
        <w:t>15) организации - в отношении земельных участков, используемых ими для размещения объектов спорта, предназначенных для проведения конноспортивных мероприятий и оборудованных трибунами для зрителей с общим количеством посадочных мест не менее одной тысячи.</w:t>
      </w:r>
    </w:p>
    <w:p w:rsidR="001F1C59" w:rsidRDefault="001F1C59">
      <w:pPr>
        <w:pStyle w:val="ConsPlusNormal"/>
        <w:jc w:val="both"/>
      </w:pPr>
      <w:r>
        <w:t xml:space="preserve">(п. 15 </w:t>
      </w:r>
      <w:proofErr w:type="gramStart"/>
      <w:r>
        <w:t>введен</w:t>
      </w:r>
      <w:proofErr w:type="gramEnd"/>
      <w:r>
        <w:t xml:space="preserve"> </w:t>
      </w:r>
      <w:hyperlink r:id="rId52" w:history="1">
        <w:r>
          <w:rPr>
            <w:color w:val="0000FF"/>
          </w:rPr>
          <w:t>Законом</w:t>
        </w:r>
      </w:hyperlink>
      <w:r>
        <w:t xml:space="preserve"> г. Москвы от 25.11.2015 N 65)</w:t>
      </w:r>
    </w:p>
    <w:p w:rsidR="001F1C59" w:rsidRDefault="001F1C59">
      <w:pPr>
        <w:pStyle w:val="ConsPlusNormal"/>
        <w:ind w:firstLine="540"/>
        <w:jc w:val="both"/>
      </w:pPr>
      <w:r>
        <w:t xml:space="preserve">1.1 - 1.2. Утратили силу с 1 января 2016 года. - </w:t>
      </w:r>
      <w:hyperlink r:id="rId53" w:history="1">
        <w:r>
          <w:rPr>
            <w:color w:val="0000FF"/>
          </w:rPr>
          <w:t>Закон</w:t>
        </w:r>
      </w:hyperlink>
      <w:r>
        <w:t xml:space="preserve"> </w:t>
      </w:r>
      <w:proofErr w:type="gramStart"/>
      <w:r>
        <w:t>г</w:t>
      </w:r>
      <w:proofErr w:type="gramEnd"/>
      <w:r>
        <w:t>. Москвы от 07.10.2015 N 51.</w:t>
      </w:r>
    </w:p>
    <w:p w:rsidR="001F1C59" w:rsidRDefault="001F1C59">
      <w:pPr>
        <w:pStyle w:val="ConsPlusNormal"/>
        <w:ind w:firstLine="540"/>
        <w:jc w:val="both"/>
      </w:pPr>
      <w:r>
        <w:t xml:space="preserve">1.3. </w:t>
      </w:r>
      <w:proofErr w:type="gramStart"/>
      <w:r>
        <w:t>Организации, у которых доля дохода от реализации продукции собственного производства в общем доходе от реализации товаров (работ, услуг) составляет не менее 70 процентов, в отношении занятых ими земельных участков, расположенных на территориях внутригородских муниципальных образований, включенных в состав территории города Москвы в результате изменения границ города Москвы и предназначенных для размещения производственных зданий, строений и сооружений промышленности, уплачивают налог в</w:t>
      </w:r>
      <w:proofErr w:type="gramEnd"/>
      <w:r>
        <w:t xml:space="preserve"> </w:t>
      </w:r>
      <w:proofErr w:type="gramStart"/>
      <w:r>
        <w:t>размере</w:t>
      </w:r>
      <w:proofErr w:type="gramEnd"/>
      <w:r>
        <w:t>:</w:t>
      </w:r>
    </w:p>
    <w:p w:rsidR="001F1C59" w:rsidRDefault="001F1C59">
      <w:pPr>
        <w:pStyle w:val="ConsPlusNormal"/>
        <w:ind w:firstLine="540"/>
        <w:jc w:val="both"/>
      </w:pPr>
      <w:r>
        <w:t>1) 20 процентов от суммы исчисленного налога в 2014 году;</w:t>
      </w:r>
    </w:p>
    <w:p w:rsidR="001F1C59" w:rsidRDefault="001F1C59">
      <w:pPr>
        <w:pStyle w:val="ConsPlusNormal"/>
        <w:ind w:firstLine="540"/>
        <w:jc w:val="both"/>
      </w:pPr>
      <w:r>
        <w:t>2) 30 процентов от суммы исчисленного налога в 2015 году;</w:t>
      </w:r>
    </w:p>
    <w:p w:rsidR="001F1C59" w:rsidRDefault="001F1C59">
      <w:pPr>
        <w:pStyle w:val="ConsPlusNormal"/>
        <w:ind w:firstLine="540"/>
        <w:jc w:val="both"/>
      </w:pPr>
      <w:r>
        <w:t>3) 43 процентов от суммы исчисленного налога в 2016 году;</w:t>
      </w:r>
    </w:p>
    <w:p w:rsidR="001F1C59" w:rsidRDefault="001F1C59">
      <w:pPr>
        <w:pStyle w:val="ConsPlusNormal"/>
        <w:ind w:firstLine="540"/>
        <w:jc w:val="both"/>
      </w:pPr>
      <w:r>
        <w:t>4) 57 процентов от суммы исчисленного налога в 2017 году;</w:t>
      </w:r>
    </w:p>
    <w:p w:rsidR="001F1C59" w:rsidRDefault="001F1C59">
      <w:pPr>
        <w:pStyle w:val="ConsPlusNormal"/>
        <w:ind w:firstLine="540"/>
        <w:jc w:val="both"/>
      </w:pPr>
      <w:r>
        <w:t>5) 67 процентов от суммы исчисленного налога в 2018 году.</w:t>
      </w:r>
    </w:p>
    <w:p w:rsidR="001F1C59" w:rsidRDefault="001F1C59">
      <w:pPr>
        <w:pStyle w:val="ConsPlusNormal"/>
        <w:jc w:val="both"/>
      </w:pPr>
      <w:r>
        <w:t xml:space="preserve">(часть 1.3 введена </w:t>
      </w:r>
      <w:hyperlink r:id="rId54" w:history="1">
        <w:r>
          <w:rPr>
            <w:color w:val="0000FF"/>
          </w:rPr>
          <w:t>Законом</w:t>
        </w:r>
      </w:hyperlink>
      <w:r>
        <w:t xml:space="preserve"> </w:t>
      </w:r>
      <w:proofErr w:type="gramStart"/>
      <w:r>
        <w:t>г</w:t>
      </w:r>
      <w:proofErr w:type="gramEnd"/>
      <w:r>
        <w:t>. Москвы от 25.06.2014 N 35)</w:t>
      </w:r>
    </w:p>
    <w:p w:rsidR="001F1C59" w:rsidRDefault="001F1C59">
      <w:pPr>
        <w:pStyle w:val="ConsPlusNormal"/>
        <w:ind w:firstLine="540"/>
        <w:jc w:val="both"/>
      </w:pPr>
      <w:r>
        <w:t xml:space="preserve">1.4. </w:t>
      </w:r>
      <w:proofErr w:type="gramStart"/>
      <w:r>
        <w:t>Санаторно-курортные организации, а также учреждения здравоохранения и учреждения оздоровительного профиля, перечни которых утверждены Правительством Российской Федерации, в отношении занятых ими земельных участков, расположенных на территориях внутригородских муниципальных образований, включенных в состав территории города Москвы в результате изменения границ города Москвы, уплачивают налог в размере:</w:t>
      </w:r>
      <w:proofErr w:type="gramEnd"/>
    </w:p>
    <w:p w:rsidR="001F1C59" w:rsidRDefault="001F1C59">
      <w:pPr>
        <w:pStyle w:val="ConsPlusNormal"/>
        <w:ind w:firstLine="540"/>
        <w:jc w:val="both"/>
      </w:pPr>
      <w:r>
        <w:t>1) 17 процентов от суммы исчисленного налога в 2014 году;</w:t>
      </w:r>
    </w:p>
    <w:p w:rsidR="001F1C59" w:rsidRDefault="001F1C59">
      <w:pPr>
        <w:pStyle w:val="ConsPlusNormal"/>
        <w:ind w:firstLine="540"/>
        <w:jc w:val="both"/>
      </w:pPr>
      <w:r>
        <w:lastRenderedPageBreak/>
        <w:t>2) 20 процентов от суммы исчисленного налога в 2015 году;</w:t>
      </w:r>
    </w:p>
    <w:p w:rsidR="001F1C59" w:rsidRDefault="001F1C59">
      <w:pPr>
        <w:pStyle w:val="ConsPlusNormal"/>
        <w:ind w:firstLine="540"/>
        <w:jc w:val="both"/>
      </w:pPr>
      <w:r>
        <w:t>3) 23 процентов от суммы исчисленного налога в 2016 году;</w:t>
      </w:r>
    </w:p>
    <w:p w:rsidR="001F1C59" w:rsidRDefault="001F1C59">
      <w:pPr>
        <w:pStyle w:val="ConsPlusNormal"/>
        <w:ind w:firstLine="540"/>
        <w:jc w:val="both"/>
      </w:pPr>
      <w:r>
        <w:t>4) 27 процентов от суммы исчисленного налога в 2017 году;</w:t>
      </w:r>
    </w:p>
    <w:p w:rsidR="001F1C59" w:rsidRDefault="001F1C59">
      <w:pPr>
        <w:pStyle w:val="ConsPlusNormal"/>
        <w:ind w:firstLine="540"/>
        <w:jc w:val="both"/>
      </w:pPr>
      <w:r>
        <w:t>5) 30 процентов от суммы исчисленного налога в 2018 году.</w:t>
      </w:r>
    </w:p>
    <w:p w:rsidR="001F1C59" w:rsidRDefault="001F1C59">
      <w:pPr>
        <w:pStyle w:val="ConsPlusNormal"/>
        <w:jc w:val="both"/>
      </w:pPr>
      <w:r>
        <w:t xml:space="preserve">(часть 1.4 введена </w:t>
      </w:r>
      <w:hyperlink r:id="rId55" w:history="1">
        <w:r>
          <w:rPr>
            <w:color w:val="0000FF"/>
          </w:rPr>
          <w:t>Законом</w:t>
        </w:r>
      </w:hyperlink>
      <w:r>
        <w:t xml:space="preserve"> </w:t>
      </w:r>
      <w:proofErr w:type="gramStart"/>
      <w:r>
        <w:t>г</w:t>
      </w:r>
      <w:proofErr w:type="gramEnd"/>
      <w:r>
        <w:t>. Москвы от 25.06.2014 N 35)</w:t>
      </w:r>
    </w:p>
    <w:p w:rsidR="001F1C59" w:rsidRDefault="001F1C59">
      <w:pPr>
        <w:pStyle w:val="ConsPlusNormal"/>
        <w:ind w:firstLine="540"/>
        <w:jc w:val="both"/>
      </w:pPr>
      <w:r>
        <w:t xml:space="preserve">1.5. </w:t>
      </w:r>
      <w:proofErr w:type="gramStart"/>
      <w:r>
        <w:t xml:space="preserve">Субъекты инвестиционной деятельности, в том числе являющиеся стороной специального инвестиционного контракта, заключенного с органом государственной власти города Москвы, уплачивают налог в размере 0,7 процента суммы налога, исчисленной в отношении земельных участков, используемых в ходе реализации инвестиционных приоритетных проектов города Москвы (за исключением земельных участков, указанных в </w:t>
      </w:r>
      <w:hyperlink w:anchor="P97" w:history="1">
        <w:r>
          <w:rPr>
            <w:color w:val="0000FF"/>
          </w:rPr>
          <w:t>частях 1.6</w:t>
        </w:r>
      </w:hyperlink>
      <w:r>
        <w:t xml:space="preserve"> и </w:t>
      </w:r>
      <w:hyperlink w:anchor="P99" w:history="1">
        <w:r>
          <w:rPr>
            <w:color w:val="0000FF"/>
          </w:rPr>
          <w:t>1.7</w:t>
        </w:r>
      </w:hyperlink>
      <w:r>
        <w:t xml:space="preserve"> настоящей статьи), с первого числа квартала, следующего за кварталом, в</w:t>
      </w:r>
      <w:proofErr w:type="gramEnd"/>
      <w:r>
        <w:t xml:space="preserve"> </w:t>
      </w:r>
      <w:proofErr w:type="gramStart"/>
      <w:r>
        <w:t>котором присвоен или подтвержден статус инвестиционного приоритетного проекта города Москвы, до первого числа квартала, следующего за кварталом, в котором прекращен статус инвестиционного приоритетного проекта города Москвы.</w:t>
      </w:r>
      <w:proofErr w:type="gramEnd"/>
      <w:r>
        <w:t xml:space="preserve"> Перечень земельных участков, используемых в ходе реализации инвестиционного приоритетного проекта города Москвы, устанавливается Правительством Москвы.</w:t>
      </w:r>
    </w:p>
    <w:p w:rsidR="001F1C59" w:rsidRDefault="001F1C59">
      <w:pPr>
        <w:pStyle w:val="ConsPlusNormal"/>
        <w:jc w:val="both"/>
      </w:pPr>
      <w:r>
        <w:t xml:space="preserve">(часть 1.5 введена </w:t>
      </w:r>
      <w:hyperlink r:id="rId56" w:history="1">
        <w:r>
          <w:rPr>
            <w:color w:val="0000FF"/>
          </w:rPr>
          <w:t>Законом</w:t>
        </w:r>
      </w:hyperlink>
      <w:r>
        <w:t xml:space="preserve"> </w:t>
      </w:r>
      <w:proofErr w:type="gramStart"/>
      <w:r>
        <w:t>г</w:t>
      </w:r>
      <w:proofErr w:type="gramEnd"/>
      <w:r>
        <w:t xml:space="preserve">. Москвы от 07.10.2015 N 51; в ред. </w:t>
      </w:r>
      <w:hyperlink r:id="rId57" w:history="1">
        <w:r>
          <w:rPr>
            <w:color w:val="0000FF"/>
          </w:rPr>
          <w:t>Закона</w:t>
        </w:r>
      </w:hyperlink>
      <w:r>
        <w:t xml:space="preserve"> г. Москвы от 23.11.2016 N 36)</w:t>
      </w:r>
    </w:p>
    <w:p w:rsidR="001F1C59" w:rsidRDefault="001F1C5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1C59" w:rsidRDefault="001F1C59">
      <w:pPr>
        <w:pStyle w:val="ConsPlusNormal"/>
        <w:ind w:firstLine="540"/>
        <w:jc w:val="both"/>
      </w:pPr>
      <w:r>
        <w:t>До 31 декабря 2017 года налоговые льготы, предусмотренные частью 1.6 статьи 3.1, также распространяются на организации, которые с 1 января 2016 года признаны управляющими компаниями или якорными резидентами технопарков или индустриальных (промышленных) парков (</w:t>
      </w:r>
      <w:hyperlink r:id="rId58" w:history="1">
        <w:r>
          <w:rPr>
            <w:color w:val="0000FF"/>
          </w:rPr>
          <w:t>часть 2 статьи 3</w:t>
        </w:r>
      </w:hyperlink>
      <w:r>
        <w:t xml:space="preserve"> Закона </w:t>
      </w:r>
      <w:proofErr w:type="gramStart"/>
      <w:r>
        <w:t>г</w:t>
      </w:r>
      <w:proofErr w:type="gramEnd"/>
      <w:r>
        <w:t>. Москвы от 07.10.2015 N 51).</w:t>
      </w:r>
    </w:p>
    <w:p w:rsidR="001F1C59" w:rsidRDefault="001F1C5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1C59" w:rsidRDefault="001F1C59">
      <w:pPr>
        <w:pStyle w:val="ConsPlusNormal"/>
        <w:ind w:firstLine="540"/>
        <w:jc w:val="both"/>
      </w:pPr>
      <w:bookmarkStart w:id="2" w:name="P97"/>
      <w:bookmarkEnd w:id="2"/>
      <w:r>
        <w:t xml:space="preserve">1.6. </w:t>
      </w:r>
      <w:proofErr w:type="gramStart"/>
      <w:r>
        <w:t>Организации уплачивают налог в размере 0,7 процента суммы налога, исчисленной в отношении земельных участков, занятых технопарками или индустриальными (промышленными) парками, с первого числа квартала, следующего за кварталом, в котором технопарку или индустриальному (промышленному) парку присвоен или подтвержден статус технопарка или индустриального (промышленного) парка, до первого числа квартала, следующего за кварталом, в котором прекращен статус технопарка или индустриального (промышленного) парка.</w:t>
      </w:r>
      <w:proofErr w:type="gramEnd"/>
    </w:p>
    <w:p w:rsidR="001F1C59" w:rsidRDefault="001F1C59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1.6 введена </w:t>
      </w:r>
      <w:hyperlink r:id="rId59" w:history="1">
        <w:r>
          <w:rPr>
            <w:color w:val="0000FF"/>
          </w:rPr>
          <w:t>Законом</w:t>
        </w:r>
      </w:hyperlink>
      <w:r>
        <w:t xml:space="preserve"> г. Москвы от 07.10.2015 N 51)</w:t>
      </w:r>
    </w:p>
    <w:p w:rsidR="001F1C59" w:rsidRDefault="001F1C59">
      <w:pPr>
        <w:pStyle w:val="ConsPlusNormal"/>
        <w:ind w:firstLine="540"/>
        <w:jc w:val="both"/>
      </w:pPr>
      <w:bookmarkStart w:id="3" w:name="P99"/>
      <w:bookmarkEnd w:id="3"/>
      <w:r>
        <w:t>1.7. Организации уплачивают налог в размере 20 процентов суммы налога, исчисленной в отношении земельных участков, занятых промышленными комплексами, с первого числа квартала, следующего за кварталом, в котором промышленному комплексу присвоен или подтвержден статус промышленного комплекса, до первого числа квартала, следующего за кварталом, в котором прекращен статус промышленного комплекса.</w:t>
      </w:r>
    </w:p>
    <w:p w:rsidR="001F1C59" w:rsidRDefault="001F1C59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1.7 введена </w:t>
      </w:r>
      <w:hyperlink r:id="rId60" w:history="1">
        <w:r>
          <w:rPr>
            <w:color w:val="0000FF"/>
          </w:rPr>
          <w:t>Законом</w:t>
        </w:r>
      </w:hyperlink>
      <w:r>
        <w:t xml:space="preserve"> г. Москвы от 07.10.2015 N 51)</w:t>
      </w:r>
    </w:p>
    <w:p w:rsidR="001F1C59" w:rsidRDefault="001F1C59">
      <w:pPr>
        <w:pStyle w:val="ConsPlusNormal"/>
        <w:ind w:firstLine="540"/>
        <w:jc w:val="both"/>
      </w:pPr>
      <w:bookmarkStart w:id="4" w:name="P101"/>
      <w:bookmarkEnd w:id="4"/>
      <w:r>
        <w:t>1.8. Организации в отношении земельных участков, на которых осуществляются строительство, реконструкция спортивных сооружений, включающих футбольное (ледовое) поле и оборудованных трибунами для зрителей с общим количеством мест не менее 12 тысяч, или эксплуатация указанных сооружений, строительство, реконструкция которых завершены после 1 января 2014 года, уплачивают налог в размере:</w:t>
      </w:r>
    </w:p>
    <w:p w:rsidR="001F1C59" w:rsidRDefault="001F1C59">
      <w:pPr>
        <w:pStyle w:val="ConsPlusNormal"/>
        <w:ind w:firstLine="540"/>
        <w:jc w:val="both"/>
      </w:pPr>
      <w:r>
        <w:t>1) 20 процентов от суммы исчисленного налога в 2014-2017 годах;</w:t>
      </w:r>
    </w:p>
    <w:p w:rsidR="001F1C59" w:rsidRDefault="001F1C59">
      <w:pPr>
        <w:pStyle w:val="ConsPlusNormal"/>
        <w:ind w:firstLine="540"/>
        <w:jc w:val="both"/>
      </w:pPr>
      <w:r>
        <w:t>2) 27 процентов от суммы исчисленного налога в 2018 году;</w:t>
      </w:r>
    </w:p>
    <w:p w:rsidR="001F1C59" w:rsidRDefault="001F1C59">
      <w:pPr>
        <w:pStyle w:val="ConsPlusNormal"/>
        <w:ind w:firstLine="540"/>
        <w:jc w:val="both"/>
      </w:pPr>
      <w:r>
        <w:t>3) 34 процентов от суммы исчисленного налога в 2019 году;</w:t>
      </w:r>
    </w:p>
    <w:p w:rsidR="001F1C59" w:rsidRDefault="001F1C59">
      <w:pPr>
        <w:pStyle w:val="ConsPlusNormal"/>
        <w:ind w:firstLine="540"/>
        <w:jc w:val="both"/>
      </w:pPr>
      <w:r>
        <w:t>4) 50 процентов от суммы исчисленного налога в 2020-2023 годах.</w:t>
      </w:r>
    </w:p>
    <w:p w:rsidR="001F1C59" w:rsidRDefault="001F1C59">
      <w:pPr>
        <w:pStyle w:val="ConsPlusNormal"/>
        <w:jc w:val="both"/>
      </w:pPr>
      <w:r>
        <w:t xml:space="preserve">(часть 1.8 введена </w:t>
      </w:r>
      <w:hyperlink r:id="rId61" w:history="1">
        <w:r>
          <w:rPr>
            <w:color w:val="0000FF"/>
          </w:rPr>
          <w:t>Законом</w:t>
        </w:r>
      </w:hyperlink>
      <w:r>
        <w:t xml:space="preserve"> </w:t>
      </w:r>
      <w:proofErr w:type="gramStart"/>
      <w:r>
        <w:t>г</w:t>
      </w:r>
      <w:proofErr w:type="gramEnd"/>
      <w:r>
        <w:t>. Москвы от 13.04.2016 N 14)</w:t>
      </w:r>
    </w:p>
    <w:p w:rsidR="001F1C59" w:rsidRDefault="001F1C59">
      <w:pPr>
        <w:pStyle w:val="ConsPlusNormal"/>
        <w:ind w:firstLine="540"/>
        <w:jc w:val="both"/>
      </w:pPr>
      <w:r>
        <w:t xml:space="preserve">1.9. Применение в одном налоговом периоде налоговой льготы, установленной </w:t>
      </w:r>
      <w:hyperlink w:anchor="P101" w:history="1">
        <w:r>
          <w:rPr>
            <w:color w:val="0000FF"/>
          </w:rPr>
          <w:t>частью 1.8</w:t>
        </w:r>
      </w:hyperlink>
      <w:r>
        <w:t xml:space="preserve"> настоящей статьи, и налоговой ставки, предусмотренной </w:t>
      </w:r>
      <w:hyperlink w:anchor="P34" w:history="1">
        <w:r>
          <w:rPr>
            <w:color w:val="0000FF"/>
          </w:rPr>
          <w:t>пунктом 3 части 1 статьи 2</w:t>
        </w:r>
      </w:hyperlink>
      <w:r>
        <w:t xml:space="preserve"> настоящего Закона, не допускается.</w:t>
      </w:r>
    </w:p>
    <w:p w:rsidR="001F1C59" w:rsidRDefault="001F1C59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1.9 введена </w:t>
      </w:r>
      <w:hyperlink r:id="rId62" w:history="1">
        <w:r>
          <w:rPr>
            <w:color w:val="0000FF"/>
          </w:rPr>
          <w:t>Законом</w:t>
        </w:r>
      </w:hyperlink>
      <w:r>
        <w:t xml:space="preserve"> г. Москвы от 13.04.2016 N 14)</w:t>
      </w:r>
    </w:p>
    <w:p w:rsidR="001F1C59" w:rsidRDefault="001F1C59">
      <w:pPr>
        <w:pStyle w:val="ConsPlusNormal"/>
        <w:ind w:firstLine="540"/>
        <w:jc w:val="both"/>
      </w:pPr>
      <w:r>
        <w:t xml:space="preserve">2. Налоговая база, уменьшенная в соответствии с </w:t>
      </w:r>
      <w:hyperlink r:id="rId63" w:history="1">
        <w:r>
          <w:rPr>
            <w:color w:val="0000FF"/>
          </w:rPr>
          <w:t>главой 31</w:t>
        </w:r>
      </w:hyperlink>
      <w:r>
        <w:t xml:space="preserve"> Налогового кодекса Российской Федерации на не облагаемую налогом сумму на одного налогоплательщика на территории города Москвы, в отношении земельного участка, находящегося в собственности, постоянном </w:t>
      </w:r>
      <w:r>
        <w:lastRenderedPageBreak/>
        <w:t>(бессрочном) пользовании или пожизненном наследуемом владении отдельных категорий налогоплательщиков, дополнительно уменьшается на 1000000 рублей для следующих категорий:</w:t>
      </w:r>
    </w:p>
    <w:p w:rsidR="001F1C59" w:rsidRDefault="001F1C59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г</w:t>
      </w:r>
      <w:proofErr w:type="gramEnd"/>
      <w:r>
        <w:t>. Москвы от 16.07.2008 N 36)</w:t>
      </w:r>
    </w:p>
    <w:p w:rsidR="001F1C59" w:rsidRDefault="001F1C59">
      <w:pPr>
        <w:pStyle w:val="ConsPlusNormal"/>
        <w:ind w:firstLine="540"/>
        <w:jc w:val="both"/>
      </w:pPr>
      <w:r>
        <w:t xml:space="preserve">1) утратил силу. - </w:t>
      </w:r>
      <w:hyperlink r:id="rId65" w:history="1">
        <w:r>
          <w:rPr>
            <w:color w:val="0000FF"/>
          </w:rPr>
          <w:t>Закон</w:t>
        </w:r>
      </w:hyperlink>
      <w:r>
        <w:t xml:space="preserve"> </w:t>
      </w:r>
      <w:proofErr w:type="gramStart"/>
      <w:r>
        <w:t>г</w:t>
      </w:r>
      <w:proofErr w:type="gramEnd"/>
      <w:r>
        <w:t>. Москвы от 03.11.2010 N 46;</w:t>
      </w:r>
    </w:p>
    <w:p w:rsidR="001F1C59" w:rsidRDefault="001F1C59">
      <w:pPr>
        <w:pStyle w:val="ConsPlusNormal"/>
        <w:ind w:firstLine="540"/>
        <w:jc w:val="both"/>
      </w:pPr>
      <w:r>
        <w:t>2) физических лиц, которые имеют I и II группу инвалидности;</w:t>
      </w:r>
    </w:p>
    <w:p w:rsidR="001F1C59" w:rsidRDefault="001F1C59">
      <w:pPr>
        <w:pStyle w:val="ConsPlusNormal"/>
        <w:jc w:val="both"/>
      </w:pPr>
      <w:r>
        <w:t xml:space="preserve">(п. 2 в ред. </w:t>
      </w:r>
      <w:hyperlink r:id="rId66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г</w:t>
      </w:r>
      <w:proofErr w:type="gramEnd"/>
      <w:r>
        <w:t>. Москвы от 03.11.2010 N 46)</w:t>
      </w:r>
    </w:p>
    <w:p w:rsidR="001F1C59" w:rsidRDefault="001F1C59">
      <w:pPr>
        <w:pStyle w:val="ConsPlusNormal"/>
        <w:ind w:firstLine="540"/>
        <w:jc w:val="both"/>
      </w:pPr>
      <w:r>
        <w:t>3) инвалидов с детства;</w:t>
      </w:r>
    </w:p>
    <w:p w:rsidR="001F1C59" w:rsidRDefault="001F1C59">
      <w:pPr>
        <w:pStyle w:val="ConsPlusNormal"/>
        <w:ind w:firstLine="540"/>
        <w:jc w:val="both"/>
      </w:pPr>
      <w:r>
        <w:t>4) ветеранов и инвалидов Великой Отечественной войны, а также ветеранов и инвалидов боевых действий;</w:t>
      </w:r>
    </w:p>
    <w:p w:rsidR="001F1C59" w:rsidRDefault="001F1C59">
      <w:pPr>
        <w:pStyle w:val="ConsPlusNormal"/>
        <w:ind w:firstLine="540"/>
        <w:jc w:val="both"/>
      </w:pPr>
      <w:proofErr w:type="gramStart"/>
      <w:r>
        <w:t xml:space="preserve">5) физических лиц, имеющих право на получение социальной поддержки в соответствии с </w:t>
      </w:r>
      <w:hyperlink r:id="rId67" w:history="1">
        <w:r>
          <w:rPr>
            <w:color w:val="0000FF"/>
          </w:rPr>
          <w:t>Законом</w:t>
        </w:r>
      </w:hyperlink>
      <w:r>
        <w:t xml:space="preserve"> Российской Федерации от 15 мая 1991 года N 1244-1 "О социальной защите граждан, подвергшихся воздействию радиации вследствие катастрофы на Чернобыльской АЭС", Федеральным </w:t>
      </w:r>
      <w:hyperlink r:id="rId68" w:history="1">
        <w:r>
          <w:rPr>
            <w:color w:val="0000FF"/>
          </w:rPr>
          <w:t>законом</w:t>
        </w:r>
      </w:hyperlink>
      <w:r>
        <w:t xml:space="preserve">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</w:t>
      </w:r>
      <w:proofErr w:type="gramEnd"/>
      <w:r>
        <w:t xml:space="preserve"> "Маяк" и сбросов радиоактивных отходов в реку Теча" и Федеральным </w:t>
      </w:r>
      <w:hyperlink r:id="rId69" w:history="1">
        <w:r>
          <w:rPr>
            <w:color w:val="0000FF"/>
          </w:rPr>
          <w:t>законом</w:t>
        </w:r>
      </w:hyperlink>
      <w:r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1F1C59" w:rsidRDefault="001F1C59">
      <w:pPr>
        <w:pStyle w:val="ConsPlusNormal"/>
        <w:ind w:firstLine="540"/>
        <w:jc w:val="both"/>
      </w:pPr>
      <w:r>
        <w:t>6)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1F1C59" w:rsidRDefault="001F1C59">
      <w:pPr>
        <w:pStyle w:val="ConsPlusNormal"/>
        <w:ind w:firstLine="540"/>
        <w:jc w:val="both"/>
      </w:pPr>
      <w:r>
        <w:t>7)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1F1C59" w:rsidRDefault="001F1C59">
      <w:pPr>
        <w:pStyle w:val="ConsPlusNormal"/>
        <w:ind w:firstLine="540"/>
        <w:jc w:val="both"/>
      </w:pPr>
      <w:r>
        <w:t>8) одного из родителей (усыновителей) в многодетной семье.</w:t>
      </w:r>
    </w:p>
    <w:p w:rsidR="001F1C59" w:rsidRDefault="001F1C59">
      <w:pPr>
        <w:pStyle w:val="ConsPlusNormal"/>
        <w:jc w:val="both"/>
      </w:pPr>
      <w:r>
        <w:t xml:space="preserve">(п. 8 </w:t>
      </w:r>
      <w:proofErr w:type="gramStart"/>
      <w:r>
        <w:t>введен</w:t>
      </w:r>
      <w:proofErr w:type="gramEnd"/>
      <w:r>
        <w:t xml:space="preserve"> </w:t>
      </w:r>
      <w:hyperlink r:id="rId70" w:history="1">
        <w:r>
          <w:rPr>
            <w:color w:val="0000FF"/>
          </w:rPr>
          <w:t>Законом</w:t>
        </w:r>
      </w:hyperlink>
      <w:r>
        <w:t xml:space="preserve"> г. Москвы от 16.07.2008 N 36)</w:t>
      </w:r>
    </w:p>
    <w:p w:rsidR="001F1C59" w:rsidRDefault="001F1C59">
      <w:pPr>
        <w:pStyle w:val="ConsPlusNormal"/>
        <w:ind w:firstLine="540"/>
        <w:jc w:val="both"/>
      </w:pPr>
      <w:r>
        <w:t>3. Налоговые льготы, установленные настоящей статьей, не распространяются на земельные участки (части, доли земельных участков), сдаваемые в аренду.</w:t>
      </w:r>
    </w:p>
    <w:p w:rsidR="001F1C59" w:rsidRDefault="001F1C59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 в ред. </w:t>
      </w:r>
      <w:hyperlink r:id="rId71" w:history="1">
        <w:r>
          <w:rPr>
            <w:color w:val="0000FF"/>
          </w:rPr>
          <w:t>Закона</w:t>
        </w:r>
      </w:hyperlink>
      <w:r>
        <w:t xml:space="preserve"> г. Москвы от 23.11.2011 N 54)</w:t>
      </w:r>
    </w:p>
    <w:p w:rsidR="001F1C59" w:rsidRDefault="001F1C59">
      <w:pPr>
        <w:pStyle w:val="ConsPlusNormal"/>
        <w:ind w:firstLine="540"/>
        <w:jc w:val="both"/>
      </w:pPr>
      <w:r>
        <w:t xml:space="preserve">4 - 5. Утратили силу с 1 января 2012 года. - </w:t>
      </w:r>
      <w:hyperlink r:id="rId72" w:history="1">
        <w:r>
          <w:rPr>
            <w:color w:val="0000FF"/>
          </w:rPr>
          <w:t>Закон</w:t>
        </w:r>
      </w:hyperlink>
      <w:r>
        <w:t xml:space="preserve"> </w:t>
      </w:r>
      <w:proofErr w:type="gramStart"/>
      <w:r>
        <w:t>г</w:t>
      </w:r>
      <w:proofErr w:type="gramEnd"/>
      <w:r>
        <w:t>. Москвы от 23.11.2011 N 54.</w:t>
      </w:r>
    </w:p>
    <w:p w:rsidR="001F1C59" w:rsidRDefault="001F1C59">
      <w:pPr>
        <w:pStyle w:val="ConsPlusNormal"/>
        <w:ind w:firstLine="540"/>
        <w:jc w:val="both"/>
      </w:pPr>
      <w:r>
        <w:t xml:space="preserve">6. Налогоплательщики, указанные в </w:t>
      </w:r>
      <w:hyperlink w:anchor="P68" w:history="1">
        <w:r>
          <w:rPr>
            <w:color w:val="0000FF"/>
          </w:rPr>
          <w:t>пункте 13 части 1</w:t>
        </w:r>
      </w:hyperlink>
      <w:r>
        <w:t xml:space="preserve"> настоящей статьи, освобождаются от налогообложения при условии, если доля дохода от научной деятельности за отчетный (налоговый) период составляет не менее 70 процентов от общего дохода.</w:t>
      </w:r>
    </w:p>
    <w:p w:rsidR="001F1C59" w:rsidRDefault="001F1C59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6 введена </w:t>
      </w:r>
      <w:hyperlink r:id="rId73" w:history="1">
        <w:r>
          <w:rPr>
            <w:color w:val="0000FF"/>
          </w:rPr>
          <w:t>Законом</w:t>
        </w:r>
      </w:hyperlink>
      <w:r>
        <w:t xml:space="preserve"> г. Москвы от 03.11.2010 N 46)</w:t>
      </w:r>
    </w:p>
    <w:p w:rsidR="001F1C59" w:rsidRDefault="001F1C59">
      <w:pPr>
        <w:pStyle w:val="ConsPlusNormal"/>
        <w:jc w:val="both"/>
      </w:pPr>
    </w:p>
    <w:p w:rsidR="001F1C59" w:rsidRDefault="001F1C59">
      <w:pPr>
        <w:pStyle w:val="ConsPlusNormal"/>
        <w:ind w:firstLine="540"/>
        <w:jc w:val="both"/>
        <w:outlineLvl w:val="0"/>
      </w:pPr>
      <w:r>
        <w:t xml:space="preserve">Статья 3.2. Утратила силу с 1 января 2014 года. - </w:t>
      </w:r>
      <w:hyperlink r:id="rId74" w:history="1">
        <w:r>
          <w:rPr>
            <w:color w:val="0000FF"/>
          </w:rPr>
          <w:t>Закон</w:t>
        </w:r>
      </w:hyperlink>
      <w:r>
        <w:t xml:space="preserve"> </w:t>
      </w:r>
      <w:proofErr w:type="gramStart"/>
      <w:r>
        <w:t>г</w:t>
      </w:r>
      <w:proofErr w:type="gramEnd"/>
      <w:r>
        <w:t>. Москвы от 16.05.2012 N 17.</w:t>
      </w:r>
    </w:p>
    <w:p w:rsidR="001F1C59" w:rsidRDefault="001F1C59">
      <w:pPr>
        <w:pStyle w:val="ConsPlusNormal"/>
        <w:jc w:val="both"/>
      </w:pPr>
    </w:p>
    <w:p w:rsidR="001F1C59" w:rsidRDefault="001F1C59">
      <w:pPr>
        <w:pStyle w:val="ConsPlusNormal"/>
        <w:ind w:firstLine="540"/>
        <w:jc w:val="both"/>
        <w:outlineLvl w:val="0"/>
      </w:pPr>
      <w:r>
        <w:t xml:space="preserve">Статья 4. Утратила силу с 1 июля 2016 года. - </w:t>
      </w:r>
      <w:hyperlink r:id="rId75" w:history="1">
        <w:r>
          <w:rPr>
            <w:color w:val="0000FF"/>
          </w:rPr>
          <w:t>Закон</w:t>
        </w:r>
      </w:hyperlink>
      <w:r>
        <w:t xml:space="preserve"> </w:t>
      </w:r>
      <w:proofErr w:type="gramStart"/>
      <w:r>
        <w:t>г</w:t>
      </w:r>
      <w:proofErr w:type="gramEnd"/>
      <w:r>
        <w:t>. Москвы от 13.04.2016 N 14.</w:t>
      </w:r>
    </w:p>
    <w:p w:rsidR="001F1C59" w:rsidRDefault="001F1C59">
      <w:pPr>
        <w:pStyle w:val="ConsPlusNormal"/>
        <w:jc w:val="both"/>
      </w:pPr>
    </w:p>
    <w:p w:rsidR="001F1C59" w:rsidRDefault="001F1C59">
      <w:pPr>
        <w:pStyle w:val="ConsPlusNormal"/>
        <w:ind w:firstLine="540"/>
        <w:jc w:val="both"/>
        <w:outlineLvl w:val="0"/>
      </w:pPr>
      <w:r>
        <w:t>Статья 5. Заключительные положения</w:t>
      </w:r>
    </w:p>
    <w:p w:rsidR="001F1C59" w:rsidRDefault="001F1C59">
      <w:pPr>
        <w:pStyle w:val="ConsPlusNormal"/>
        <w:jc w:val="both"/>
      </w:pPr>
    </w:p>
    <w:p w:rsidR="001F1C59" w:rsidRDefault="001F1C59">
      <w:pPr>
        <w:pStyle w:val="ConsPlusNormal"/>
        <w:ind w:firstLine="540"/>
        <w:jc w:val="both"/>
      </w:pPr>
      <w:r>
        <w:t>1. Настоящий Закон вступает в силу с 1 января 2005 года, но не ранее чем по истечении одного месяца со дня его официального опубликования.</w:t>
      </w:r>
    </w:p>
    <w:p w:rsidR="001F1C59" w:rsidRDefault="001F1C59">
      <w:pPr>
        <w:pStyle w:val="ConsPlusNormal"/>
        <w:ind w:firstLine="540"/>
        <w:jc w:val="both"/>
      </w:pPr>
      <w:r>
        <w:t>2. Со дня вступления в силу настоящего Закона утрачивают силу:</w:t>
      </w:r>
    </w:p>
    <w:p w:rsidR="001F1C59" w:rsidRDefault="001F1C59">
      <w:pPr>
        <w:pStyle w:val="ConsPlusNormal"/>
        <w:ind w:firstLine="540"/>
        <w:jc w:val="both"/>
      </w:pPr>
      <w:r>
        <w:t xml:space="preserve">1) </w:t>
      </w:r>
      <w:hyperlink r:id="rId76" w:history="1">
        <w:r>
          <w:rPr>
            <w:color w:val="0000FF"/>
          </w:rPr>
          <w:t>Закон</w:t>
        </w:r>
      </w:hyperlink>
      <w:r>
        <w:t xml:space="preserve"> города Москвы от 21 января 1998 года N 1 "О ставках земельного налога";</w:t>
      </w:r>
    </w:p>
    <w:p w:rsidR="001F1C59" w:rsidRDefault="001F1C59">
      <w:pPr>
        <w:pStyle w:val="ConsPlusNormal"/>
        <w:ind w:firstLine="540"/>
        <w:jc w:val="both"/>
      </w:pPr>
      <w:r>
        <w:t xml:space="preserve">2) </w:t>
      </w:r>
      <w:hyperlink r:id="rId77" w:history="1">
        <w:r>
          <w:rPr>
            <w:color w:val="0000FF"/>
          </w:rPr>
          <w:t>Закон</w:t>
        </w:r>
      </w:hyperlink>
      <w:r>
        <w:t xml:space="preserve"> города Москвы от 11 октября 2000 года N 32 "О льготах по земельному налогу".</w:t>
      </w:r>
    </w:p>
    <w:p w:rsidR="001F1C59" w:rsidRDefault="001F1C59">
      <w:pPr>
        <w:pStyle w:val="ConsPlusNormal"/>
        <w:jc w:val="both"/>
      </w:pPr>
    </w:p>
    <w:p w:rsidR="001F1C59" w:rsidRDefault="001F1C59">
      <w:pPr>
        <w:pStyle w:val="ConsPlusNormal"/>
        <w:jc w:val="right"/>
      </w:pPr>
      <w:r>
        <w:t>Мэр Москвы</w:t>
      </w:r>
    </w:p>
    <w:p w:rsidR="001F1C59" w:rsidRDefault="001F1C59">
      <w:pPr>
        <w:pStyle w:val="ConsPlusNormal"/>
        <w:jc w:val="right"/>
      </w:pPr>
      <w:r>
        <w:t>Ю.М. Лужков</w:t>
      </w:r>
    </w:p>
    <w:p w:rsidR="001F1C59" w:rsidRDefault="001F1C59">
      <w:pPr>
        <w:pStyle w:val="ConsPlusNormal"/>
      </w:pPr>
      <w:r>
        <w:t>Москва, Московская городская Дума</w:t>
      </w:r>
    </w:p>
    <w:p w:rsidR="001F1C59" w:rsidRDefault="001F1C59">
      <w:pPr>
        <w:pStyle w:val="ConsPlusNormal"/>
      </w:pPr>
      <w:r>
        <w:t>24 ноября 2004 года</w:t>
      </w:r>
    </w:p>
    <w:p w:rsidR="001F1C59" w:rsidRDefault="001F1C59">
      <w:pPr>
        <w:pStyle w:val="ConsPlusNormal"/>
      </w:pPr>
      <w:r>
        <w:t>N 74</w:t>
      </w:r>
    </w:p>
    <w:p w:rsidR="001F1C59" w:rsidRDefault="001F1C59">
      <w:pPr>
        <w:pStyle w:val="ConsPlusNormal"/>
        <w:jc w:val="both"/>
      </w:pPr>
    </w:p>
    <w:p w:rsidR="001F1C59" w:rsidRDefault="001F1C59">
      <w:pPr>
        <w:pStyle w:val="ConsPlusNormal"/>
        <w:jc w:val="both"/>
      </w:pPr>
    </w:p>
    <w:p w:rsidR="001F1C59" w:rsidRDefault="001F1C5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3FED" w:rsidRDefault="001F1C59"/>
    <w:sectPr w:rsidR="007B3FED" w:rsidSect="00C43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F1C59"/>
    <w:rsid w:val="000668C4"/>
    <w:rsid w:val="001F1C59"/>
    <w:rsid w:val="00261A67"/>
    <w:rsid w:val="004D1878"/>
    <w:rsid w:val="005066CF"/>
    <w:rsid w:val="00E51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1C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F1C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F1C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DC97F5ACA906F740E9F990BD263B67E986F3A7CF58CD6FB4D1DE7466976568436795248231E5EC217i7C9H" TargetMode="External"/><Relationship Id="rId18" Type="http://schemas.openxmlformats.org/officeDocument/2006/relationships/hyperlink" Target="consultantplus://offline/ref=8DC97F5ACA906F740E9F990BD263B67E986F3D78F48DD7FB4D1DE7466976568436795248231E5EC217i7C9H" TargetMode="External"/><Relationship Id="rId26" Type="http://schemas.openxmlformats.org/officeDocument/2006/relationships/hyperlink" Target="consultantplus://offline/ref=8DC97F5ACA906F740E9F990BD263B67E98683B7EF68DD5A64715BE4A6B7159DB217E1B44221E5EC2i1C1H" TargetMode="External"/><Relationship Id="rId39" Type="http://schemas.openxmlformats.org/officeDocument/2006/relationships/hyperlink" Target="consultantplus://offline/ref=8DC97F5ACA906F740E9F990BD263B67E98673E7BF289D5A64715BE4A6B7159DB217E1B44221E5EC2i1C1H" TargetMode="External"/><Relationship Id="rId21" Type="http://schemas.openxmlformats.org/officeDocument/2006/relationships/hyperlink" Target="consultantplus://offline/ref=8DC97F5ACA906F740E9F990BD263B67E986F3E7BF48DDFFB4D1DE7466976568436795248231E5EC216i7CDH" TargetMode="External"/><Relationship Id="rId34" Type="http://schemas.openxmlformats.org/officeDocument/2006/relationships/hyperlink" Target="consultantplus://offline/ref=8DC97F5ACA906F740E9F990BD263B67E986F3E7CF48AD9FB4D1DE7466976568436795248231E5EC217i7C6H" TargetMode="External"/><Relationship Id="rId42" Type="http://schemas.openxmlformats.org/officeDocument/2006/relationships/hyperlink" Target="consultantplus://offline/ref=8DC97F5ACA906F740E9F990BD263B67E986F3E7FF38CDAFB4D1DE7466976i5C6H" TargetMode="External"/><Relationship Id="rId47" Type="http://schemas.openxmlformats.org/officeDocument/2006/relationships/hyperlink" Target="consultantplus://offline/ref=8DC97F5ACA906F740E9F990BD263B67E98663E7DF18AD5A64715BE4A6B7159DB217E1B44221E5EC2i1C1H" TargetMode="External"/><Relationship Id="rId50" Type="http://schemas.openxmlformats.org/officeDocument/2006/relationships/hyperlink" Target="consultantplus://offline/ref=8DC97F5ACA906F740E9F990BD263B67E986F3A7DF88ADDFB4D1DE7466976568436795248231E5EC216i7CEH" TargetMode="External"/><Relationship Id="rId55" Type="http://schemas.openxmlformats.org/officeDocument/2006/relationships/hyperlink" Target="consultantplus://offline/ref=8DC97F5ACA906F740E9F990BD263B67E986F3D78F48DD7FB4D1DE7466976568436795248231E5EC216i7CCH" TargetMode="External"/><Relationship Id="rId63" Type="http://schemas.openxmlformats.org/officeDocument/2006/relationships/hyperlink" Target="consultantplus://offline/ref=8DC97F5ACA906F740E9F9806C40FE32D976F3B7AF98FD5A64715BE4A6B7159DB217E1B442119i5CFH" TargetMode="External"/><Relationship Id="rId68" Type="http://schemas.openxmlformats.org/officeDocument/2006/relationships/hyperlink" Target="consultantplus://offline/ref=8DC97F5ACA906F740E9F9806C40FE32D976E3874F28BD5A64715BE4A6Bi7C1H" TargetMode="External"/><Relationship Id="rId76" Type="http://schemas.openxmlformats.org/officeDocument/2006/relationships/hyperlink" Target="consultantplus://offline/ref=8DC97F5ACA906F740E9F990BD263B67E986F387BF188D5A64715BE4A6Bi7C1H" TargetMode="External"/><Relationship Id="rId7" Type="http://schemas.openxmlformats.org/officeDocument/2006/relationships/hyperlink" Target="consultantplus://offline/ref=8DC97F5ACA906F740E9F990BD263B67E98673E7BF788D5A64715BE4A6B7159DB217E1B44221E5EC2i1C1H" TargetMode="External"/><Relationship Id="rId71" Type="http://schemas.openxmlformats.org/officeDocument/2006/relationships/hyperlink" Target="consultantplus://offline/ref=8DC97F5ACA906F740E9F990BD263B67E986F3B7DF78DDCFB4D1DE7466976568436795248231E5EC216i7CB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DC97F5ACA906F740E9F990BD263B67E986F3C7FF48CDEFB4D1DE7466976568436795248231E5EC216i7CAH" TargetMode="External"/><Relationship Id="rId29" Type="http://schemas.openxmlformats.org/officeDocument/2006/relationships/hyperlink" Target="consultantplus://offline/ref=8DC97F5ACA906F740E9F990BD263B67E986F3E74F288D6FB4D1DE7466976568436795248231E5EC215i7CBH" TargetMode="External"/><Relationship Id="rId11" Type="http://schemas.openxmlformats.org/officeDocument/2006/relationships/hyperlink" Target="consultantplus://offline/ref=8DC97F5ACA906F740E9F990BD263B67E986F3A7DF88ADDFB4D1DE7466976568436795248231E5EC217i7C9H" TargetMode="External"/><Relationship Id="rId24" Type="http://schemas.openxmlformats.org/officeDocument/2006/relationships/hyperlink" Target="consultantplus://offline/ref=8DC97F5ACA906F740E9F9806C40FE32D976F3B7AF98FD5A64715BE4A6B7159DB217E1B44211Ai5C6H" TargetMode="External"/><Relationship Id="rId32" Type="http://schemas.openxmlformats.org/officeDocument/2006/relationships/hyperlink" Target="consultantplus://offline/ref=8DC97F5ACA906F740E9F990BD263B67E986F3E7CF48AD9FB4D1DE7466976568436795248231E5EC217i7C8H" TargetMode="External"/><Relationship Id="rId37" Type="http://schemas.openxmlformats.org/officeDocument/2006/relationships/hyperlink" Target="consultantplus://offline/ref=8DC97F5ACA906F740E9F990BD263B67E986F3B7DF78DDCFB4D1DE7466976568436795248231E5EC217i7C7H" TargetMode="External"/><Relationship Id="rId40" Type="http://schemas.openxmlformats.org/officeDocument/2006/relationships/hyperlink" Target="consultantplus://offline/ref=8DC97F5ACA906F740E9F990BD263B67E986F3A7DF88ADDFB4D1DE7466976568436795248231E5EC217i7C7H" TargetMode="External"/><Relationship Id="rId45" Type="http://schemas.openxmlformats.org/officeDocument/2006/relationships/hyperlink" Target="consultantplus://offline/ref=8DC97F5ACA906F740E9F990BD263B67E986F3B7DF78DDCFB4D1DE7466976568436795248231E5EC216i7CCH" TargetMode="External"/><Relationship Id="rId53" Type="http://schemas.openxmlformats.org/officeDocument/2006/relationships/hyperlink" Target="consultantplus://offline/ref=8DC97F5ACA906F740E9F990BD263B67E986F3E78F489DDFB4D1DE7466976568436795248231E5EC216i7C6H" TargetMode="External"/><Relationship Id="rId58" Type="http://schemas.openxmlformats.org/officeDocument/2006/relationships/hyperlink" Target="consultantplus://offline/ref=8DC97F5ACA906F740E9F990BD263B67E986F3E78F489DDFB4D1DE7466976568436795248231E5EC215i7C9H" TargetMode="External"/><Relationship Id="rId66" Type="http://schemas.openxmlformats.org/officeDocument/2006/relationships/hyperlink" Target="consultantplus://offline/ref=8DC97F5ACA906F740E9F990BD263B67E986F3A7DF88ADDFB4D1DE7466976568436795248231E5EC216i7CBH" TargetMode="External"/><Relationship Id="rId74" Type="http://schemas.openxmlformats.org/officeDocument/2006/relationships/hyperlink" Target="consultantplus://offline/ref=8DC97F5ACA906F740E9F990BD263B67E986F3D7AF88DDCFB4D1DE7466976568436795248231E5EC311i7C9H" TargetMode="External"/><Relationship Id="rId79" Type="http://schemas.openxmlformats.org/officeDocument/2006/relationships/theme" Target="theme/theme1.xml"/><Relationship Id="rId5" Type="http://schemas.openxmlformats.org/officeDocument/2006/relationships/hyperlink" Target="consultantplus://offline/ref=8DC97F5ACA906F740E9F990BD263B67E98683B7EF68DD5A64715BE4A6B7159DB217E1B44221E5EC2i1C1H" TargetMode="External"/><Relationship Id="rId61" Type="http://schemas.openxmlformats.org/officeDocument/2006/relationships/hyperlink" Target="consultantplus://offline/ref=8DC97F5ACA906F740E9F990BD263B67E986F3E74F288D6FB4D1DE7466976568436795248231E5EC215i7C9H" TargetMode="External"/><Relationship Id="rId10" Type="http://schemas.openxmlformats.org/officeDocument/2006/relationships/hyperlink" Target="consultantplus://offline/ref=8DC97F5ACA906F740E9F990BD263B67E986F3978F285DCFB4D1DE7466976568436795248231E5EC217i7C9H" TargetMode="External"/><Relationship Id="rId19" Type="http://schemas.openxmlformats.org/officeDocument/2006/relationships/hyperlink" Target="consultantplus://offline/ref=8DC97F5ACA906F740E9F990BD263B67E986F3E7CF48AD9FB4D1DE7466976568436795248231E5EC217i7C9H" TargetMode="External"/><Relationship Id="rId31" Type="http://schemas.openxmlformats.org/officeDocument/2006/relationships/hyperlink" Target="consultantplus://offline/ref=8DC97F5ACA906F740E9F990BD263B67E986F3A7CF58CD6FB4D1DE7466976568436795248231E5EC217i7C8H" TargetMode="External"/><Relationship Id="rId44" Type="http://schemas.openxmlformats.org/officeDocument/2006/relationships/hyperlink" Target="consultantplus://offline/ref=8DC97F5ACA906F740E9F9806C40FE32D906C317FF98788AC4F4CB2486C7E06CC26371745221E5EiCCAH" TargetMode="External"/><Relationship Id="rId52" Type="http://schemas.openxmlformats.org/officeDocument/2006/relationships/hyperlink" Target="consultantplus://offline/ref=8DC97F5ACA906F740E9F990BD263B67E986F3E7BF48DDFFB4D1DE7466976568436795248231E5EC216i7CDH" TargetMode="External"/><Relationship Id="rId60" Type="http://schemas.openxmlformats.org/officeDocument/2006/relationships/hyperlink" Target="consultantplus://offline/ref=8DC97F5ACA906F740E9F990BD263B67E986F3E78F489DDFB4D1DE7466976568436795248231E5EC215i7CCH" TargetMode="External"/><Relationship Id="rId65" Type="http://schemas.openxmlformats.org/officeDocument/2006/relationships/hyperlink" Target="consultantplus://offline/ref=8DC97F5ACA906F740E9F990BD263B67E986F3A7DF88ADDFB4D1DE7466976568436795248231E5EC216i7CCH" TargetMode="External"/><Relationship Id="rId73" Type="http://schemas.openxmlformats.org/officeDocument/2006/relationships/hyperlink" Target="consultantplus://offline/ref=8DC97F5ACA906F740E9F990BD263B67E986F3A7DF88ADDFB4D1DE7466976568436795248231E5EC216i7C9H" TargetMode="External"/><Relationship Id="rId78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DC97F5ACA906F740E9F990BD263B67E986F387BF88ED9FB4D1DE7466976568436795248231E5EC217i7C9H" TargetMode="External"/><Relationship Id="rId14" Type="http://schemas.openxmlformats.org/officeDocument/2006/relationships/hyperlink" Target="consultantplus://offline/ref=8DC97F5ACA906F740E9F990BD263B67E986F3B7DF78DDCFB4D1DE7466976568436795248231E5EC217i7C9H" TargetMode="External"/><Relationship Id="rId22" Type="http://schemas.openxmlformats.org/officeDocument/2006/relationships/hyperlink" Target="consultantplus://offline/ref=8DC97F5ACA906F740E9F990BD263B67E986F3E74F288D6FB4D1DE7466976568436795248231E5EC215i7CCH" TargetMode="External"/><Relationship Id="rId27" Type="http://schemas.openxmlformats.org/officeDocument/2006/relationships/hyperlink" Target="consultantplus://offline/ref=8DC97F5ACA906F740E9F990BD263B67E986F3E74F288D6FB4D1DE7466976568436795248231E5EC215i7CCH" TargetMode="External"/><Relationship Id="rId30" Type="http://schemas.openxmlformats.org/officeDocument/2006/relationships/hyperlink" Target="consultantplus://offline/ref=8DC97F5ACA906F740E9F990BD263B67E986F3D7AF88DDCFB4D1DE7466976568436795248231E5EC217i7C9H" TargetMode="External"/><Relationship Id="rId35" Type="http://schemas.openxmlformats.org/officeDocument/2006/relationships/hyperlink" Target="consultantplus://offline/ref=8DC97F5ACA906F740E9F990BD263B67E986F3E74F288D6FB4D1DE7466976568436795248231E5EC215i7CAH" TargetMode="External"/><Relationship Id="rId43" Type="http://schemas.openxmlformats.org/officeDocument/2006/relationships/hyperlink" Target="consultantplus://offline/ref=8DC97F5ACA906F740E9F990BD263B67E986F3B7DF78DDCFB4D1DE7466976568436795248231E5EC216i7CEH" TargetMode="External"/><Relationship Id="rId48" Type="http://schemas.openxmlformats.org/officeDocument/2006/relationships/hyperlink" Target="consultantplus://offline/ref=8DC97F5ACA906F740E9F990BD263B67E986F3978F285DCFB4D1DE7466976568436795248231E5EC217i7C9H" TargetMode="External"/><Relationship Id="rId56" Type="http://schemas.openxmlformats.org/officeDocument/2006/relationships/hyperlink" Target="consultantplus://offline/ref=8DC97F5ACA906F740E9F990BD263B67E986F3E78F489DDFB4D1DE7466976568436795248231E5EC215i7CFH" TargetMode="External"/><Relationship Id="rId64" Type="http://schemas.openxmlformats.org/officeDocument/2006/relationships/hyperlink" Target="consultantplus://offline/ref=8DC97F5ACA906F740E9F990BD263B67E98673E7BF788D5A64715BE4A6B7159DB217E1B44221E5EC3i1C2H" TargetMode="External"/><Relationship Id="rId69" Type="http://schemas.openxmlformats.org/officeDocument/2006/relationships/hyperlink" Target="consultantplus://offline/ref=8DC97F5ACA906F740E9F9806C40FE32D976E317FF08DD5A64715BE4A6Bi7C1H" TargetMode="External"/><Relationship Id="rId77" Type="http://schemas.openxmlformats.org/officeDocument/2006/relationships/hyperlink" Target="consultantplus://offline/ref=8DC97F5ACA906F740E9F990BD263B67E986C3C7AF38DD5A64715BE4A6Bi7C1H" TargetMode="External"/><Relationship Id="rId8" Type="http://schemas.openxmlformats.org/officeDocument/2006/relationships/hyperlink" Target="consultantplus://offline/ref=8DC97F5ACA906F740E9F990BD263B67E98673E7BF289D5A64715BE4A6B7159DB217E1B44221E5EC2i1C1H" TargetMode="External"/><Relationship Id="rId51" Type="http://schemas.openxmlformats.org/officeDocument/2006/relationships/hyperlink" Target="consultantplus://offline/ref=8DC97F5ACA906F740E9F990BD263B67E986F3E7BF48DDFFB4D1DE7466976568436795248231E5EC216i7C7H" TargetMode="External"/><Relationship Id="rId72" Type="http://schemas.openxmlformats.org/officeDocument/2006/relationships/hyperlink" Target="consultantplus://offline/ref=8DC97F5ACA906F740E9F990BD263B67E986F3B7DF78DDCFB4D1DE7466976568436795248231E5EC216i7C9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8DC97F5ACA906F740E9F990BD263B67E986F3A7CF28FDEFB4D1DE7466976568436795248231E5EC217i7C9H" TargetMode="External"/><Relationship Id="rId17" Type="http://schemas.openxmlformats.org/officeDocument/2006/relationships/hyperlink" Target="consultantplus://offline/ref=8DC97F5ACA906F740E9F990BD263B67E986F3D7EF98ADDFB4D1DE7466976568436795248231E5EC217i7C9H" TargetMode="External"/><Relationship Id="rId25" Type="http://schemas.openxmlformats.org/officeDocument/2006/relationships/hyperlink" Target="consultantplus://offline/ref=8DC97F5ACA906F740E9F9806C40FE32D976F3B7AF98FD5A64715BE4A6B7159DB217E1B44211Ai5C7H" TargetMode="External"/><Relationship Id="rId33" Type="http://schemas.openxmlformats.org/officeDocument/2006/relationships/hyperlink" Target="consultantplus://offline/ref=8DC97F5ACA906F740E9F990BD263B67E986F3E74F288D6FB4D1DE7466976568436795248231E5EC215i7CAH" TargetMode="External"/><Relationship Id="rId38" Type="http://schemas.openxmlformats.org/officeDocument/2006/relationships/hyperlink" Target="consultantplus://offline/ref=8DC97F5ACA906F740E9F990BD263B67E986F3B7DF78DDCFB4D1DE7466976568436795248231E5EC216i7CFH" TargetMode="External"/><Relationship Id="rId46" Type="http://schemas.openxmlformats.org/officeDocument/2006/relationships/hyperlink" Target="consultantplus://offline/ref=8DC97F5ACA906F740E9F9806C40FE32D976E3874F88FD5A64715BE4A6Bi7C1H" TargetMode="External"/><Relationship Id="rId59" Type="http://schemas.openxmlformats.org/officeDocument/2006/relationships/hyperlink" Target="consultantplus://offline/ref=8DC97F5ACA906F740E9F990BD263B67E986F3E78F489DDFB4D1DE7466976568436795248231E5EC215i7CDH" TargetMode="External"/><Relationship Id="rId67" Type="http://schemas.openxmlformats.org/officeDocument/2006/relationships/hyperlink" Target="consultantplus://offline/ref=8DC97F5ACA906F740E9F9806C40FE32D976E3174F889D5A64715BE4A6Bi7C1H" TargetMode="External"/><Relationship Id="rId20" Type="http://schemas.openxmlformats.org/officeDocument/2006/relationships/hyperlink" Target="consultantplus://offline/ref=8DC97F5ACA906F740E9F990BD263B67E986F3E78F489DDFB4D1DE7466976568436795248231E5EC216i7C7H" TargetMode="External"/><Relationship Id="rId41" Type="http://schemas.openxmlformats.org/officeDocument/2006/relationships/hyperlink" Target="consultantplus://offline/ref=8DC97F5ACA906F740E9F990BD263B67E98673E7BF788D5A64715BE4A6B7159DB217E1B44221E5EC3i1C4H" TargetMode="External"/><Relationship Id="rId54" Type="http://schemas.openxmlformats.org/officeDocument/2006/relationships/hyperlink" Target="consultantplus://offline/ref=8DC97F5ACA906F740E9F990BD263B67E986F3D78F48DD7FB4D1DE7466976568436795248231E5EC217i7C9H" TargetMode="External"/><Relationship Id="rId62" Type="http://schemas.openxmlformats.org/officeDocument/2006/relationships/hyperlink" Target="consultantplus://offline/ref=8DC97F5ACA906F740E9F990BD263B67E986F3E74F288D6FB4D1DE7466976568436795248231E5EC214i7CDH" TargetMode="External"/><Relationship Id="rId70" Type="http://schemas.openxmlformats.org/officeDocument/2006/relationships/hyperlink" Target="consultantplus://offline/ref=8DC97F5ACA906F740E9F990BD263B67E98673E7BF788D5A64715BE4A6B7159DB217E1B44221E5EC3i1C0H" TargetMode="External"/><Relationship Id="rId75" Type="http://schemas.openxmlformats.org/officeDocument/2006/relationships/hyperlink" Target="consultantplus://offline/ref=8DC97F5ACA906F740E9F990BD263B67E986F3E74F288D6FB4D1DE7466976568436795248231E5EC214i7CC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DC97F5ACA906F740E9F990BD263B67E98663E7DF18AD5A64715BE4A6B7159DB217E1B44221E5EC2i1C1H" TargetMode="External"/><Relationship Id="rId15" Type="http://schemas.openxmlformats.org/officeDocument/2006/relationships/hyperlink" Target="consultantplus://offline/ref=8DC97F5ACA906F740E9F990BD263B67E986F3D7AF88DDCFB4D1DE7466976568436795248231E5EC217i7C9H" TargetMode="External"/><Relationship Id="rId23" Type="http://schemas.openxmlformats.org/officeDocument/2006/relationships/hyperlink" Target="consultantplus://offline/ref=8DC97F5ACA906F740E9F990BD263B67E986F3F79F38DDDFB4D1DE7466976568436795248231E5EC215i7CFH" TargetMode="External"/><Relationship Id="rId28" Type="http://schemas.openxmlformats.org/officeDocument/2006/relationships/hyperlink" Target="consultantplus://offline/ref=8DC97F5ACA906F740E9F990BD263B67E986F3D7AF88DDCFB4D1DE7466976568436795248231E5EC217i7C9H" TargetMode="External"/><Relationship Id="rId36" Type="http://schemas.openxmlformats.org/officeDocument/2006/relationships/hyperlink" Target="consultantplus://offline/ref=8DC97F5ACA906F740E9F990BD263B67E98683B7EF68DD5A64715BE4A6B7159DB217E1B44221E5EC3i1C7H" TargetMode="External"/><Relationship Id="rId49" Type="http://schemas.openxmlformats.org/officeDocument/2006/relationships/hyperlink" Target="consultantplus://offline/ref=8DC97F5ACA906F740E9F990BD263B67E986F3A7DF88ADDFB4D1DE7466976568436795248231E5EC217i7C6H" TargetMode="External"/><Relationship Id="rId57" Type="http://schemas.openxmlformats.org/officeDocument/2006/relationships/hyperlink" Target="consultantplus://offline/ref=8DC97F5ACA906F740E9F990BD263B67E986F3F79F38DDDFB4D1DE7466976568436795248231E5EC215i7C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3869</Words>
  <Characters>22054</Characters>
  <Application>Microsoft Office Word</Application>
  <DocSecurity>0</DocSecurity>
  <Lines>183</Lines>
  <Paragraphs>51</Paragraphs>
  <ScaleCrop>false</ScaleCrop>
  <Company>UVAO</Company>
  <LinksUpToDate>false</LinksUpToDate>
  <CharactersWithSpaces>25872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glinskayaey</dc:creator>
  <cp:keywords/>
  <dc:description/>
  <cp:lastModifiedBy>glinskayaey</cp:lastModifiedBy>
  <cp:revision>1</cp:revision>
  <dcterms:created xsi:type="dcterms:W3CDTF">2017-04-19T07:02:00Z</dcterms:created>
  <dcterms:modified xsi:type="dcterms:W3CDTF">2017-04-19T07:03:00Z</dcterms:modified>
</cp:coreProperties>
</file>